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9AA362" w14:textId="108134F6" w:rsidR="00B951AB" w:rsidRPr="00C65EDA" w:rsidRDefault="00761AE4" w:rsidP="00C65EDA">
      <w:pPr>
        <w:spacing w:before="100" w:beforeAutospacing="1" w:after="100" w:afterAutospacing="1" w:line="276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tr-TR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tr-TR"/>
        </w:rPr>
        <w:t>YÖNETİM SİSTEMİ</w:t>
      </w:r>
      <w:r w:rsidR="00B951AB" w:rsidRPr="00C65EDA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tr-TR"/>
        </w:rPr>
        <w:t xml:space="preserve"> KOMİSYONU</w:t>
      </w:r>
    </w:p>
    <w:p w14:paraId="617ACC81" w14:textId="77777777" w:rsidR="00B951AB" w:rsidRPr="00C65EDA" w:rsidRDefault="00B951AB" w:rsidP="00C65EDA">
      <w:pPr>
        <w:spacing w:before="100" w:beforeAutospacing="1" w:after="100" w:afterAutospacing="1" w:line="276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</w:pPr>
      <w:r w:rsidRPr="00C65EDA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2025 YILI YILLIK DEĞERLENDİRME RAPORU</w:t>
      </w:r>
    </w:p>
    <w:p w14:paraId="3F044BE7" w14:textId="77777777" w:rsidR="00B951AB" w:rsidRPr="00C65EDA" w:rsidRDefault="00B951AB" w:rsidP="00C65EDA">
      <w:pPr>
        <w:spacing w:before="100" w:beforeAutospacing="1" w:after="100" w:afterAutospacing="1" w:line="276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</w:pPr>
      <w:r w:rsidRPr="00C65EDA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1. Komisyonun Misyonu ve Vizyonu</w:t>
      </w:r>
    </w:p>
    <w:p w14:paraId="7176A09A" w14:textId="2FF4903A" w:rsidR="00C420F8" w:rsidRPr="00C65EDA" w:rsidRDefault="00C420F8" w:rsidP="005710C7">
      <w:pPr>
        <w:pStyle w:val="NormalWeb"/>
        <w:spacing w:before="0" w:beforeAutospacing="0" w:after="0" w:afterAutospacing="0" w:line="276" w:lineRule="auto"/>
        <w:jc w:val="both"/>
        <w:rPr>
          <w:rFonts w:eastAsiaTheme="minorEastAsia"/>
        </w:rPr>
      </w:pPr>
      <w:r w:rsidRPr="00C65EDA">
        <w:t xml:space="preserve">Toros Üniversitesi Sağlık Hizmetleri Meslek Yüksekokulu (SHMYO), üniversitemizin misyonu ve </w:t>
      </w:r>
      <w:hyperlink r:id="rId5" w:history="1">
        <w:r w:rsidRPr="00C65EDA">
          <w:rPr>
            <w:rStyle w:val="Kpr"/>
          </w:rPr>
          <w:t>2022–2026 Stratejik Planı</w:t>
        </w:r>
      </w:hyperlink>
      <w:r w:rsidRPr="00C65EDA">
        <w:t xml:space="preserve"> ile uyumlu olarak </w:t>
      </w:r>
      <w:r w:rsidR="00761AE4">
        <w:t>yönetim sistemi</w:t>
      </w:r>
      <w:r w:rsidRPr="00C65EDA">
        <w:t xml:space="preserve"> faaliyetlerini planlamakta ve yürütmektedir.</w:t>
      </w:r>
    </w:p>
    <w:p w14:paraId="6EFC2E13" w14:textId="7EB8D186" w:rsidR="00C420F8" w:rsidRPr="00C65EDA" w:rsidRDefault="00C420F8" w:rsidP="005710C7">
      <w:pPr>
        <w:pStyle w:val="NormalWeb"/>
        <w:spacing w:before="0" w:beforeAutospacing="0" w:after="0" w:afterAutospacing="0" w:line="276" w:lineRule="auto"/>
        <w:jc w:val="both"/>
      </w:pPr>
      <w:r w:rsidRPr="00C65EDA">
        <w:t xml:space="preserve">Birimimiz; </w:t>
      </w:r>
      <w:r w:rsidR="00761AE4">
        <w:t>akademi</w:t>
      </w:r>
      <w:r w:rsidR="00FE1567">
        <w:t>k-</w:t>
      </w:r>
      <w:r w:rsidR="00761AE4">
        <w:t xml:space="preserve">idari personel </w:t>
      </w:r>
      <w:r w:rsidR="00FE1567">
        <w:t>ve</w:t>
      </w:r>
      <w:r w:rsidR="00761AE4">
        <w:t xml:space="preserve"> öğrencilerin en üst düzeyde memnuniyetini sağlamayı amaç </w:t>
      </w:r>
      <w:r w:rsidRPr="00C65EDA">
        <w:t>olarak benimsemiştir. Bu kapsamda temel hedef</w:t>
      </w:r>
      <w:r w:rsidR="00FE1567">
        <w:t>imiz</w:t>
      </w:r>
      <w:r w:rsidR="00761AE4">
        <w:t xml:space="preserve"> memnuniyet düzeylerini ölçerek eksik görülen durumların belirlen</w:t>
      </w:r>
      <w:r w:rsidR="00FE1567">
        <w:t>mesi ve bu yönde iyileştirmeler sağlamaktır.</w:t>
      </w:r>
    </w:p>
    <w:p w14:paraId="6E71CB61" w14:textId="18149745" w:rsidR="00C420F8" w:rsidRPr="00C65EDA" w:rsidRDefault="00C420F8" w:rsidP="005710C7">
      <w:pPr>
        <w:spacing w:after="0" w:line="276" w:lineRule="auto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C65EDA">
        <w:rPr>
          <w:rFonts w:ascii="Times New Roman" w:hAnsi="Times New Roman" w:cs="Times New Roman"/>
          <w:sz w:val="24"/>
          <w:szCs w:val="24"/>
        </w:rPr>
        <w:t xml:space="preserve">2025 yılı içerisinde, üniversitemizin </w:t>
      </w:r>
      <w:r w:rsidR="00FE1567">
        <w:rPr>
          <w:rFonts w:ascii="Times New Roman" w:hAnsi="Times New Roman" w:cs="Times New Roman"/>
          <w:sz w:val="24"/>
          <w:szCs w:val="24"/>
        </w:rPr>
        <w:t>Yönetim Sistemi</w:t>
      </w:r>
      <w:r w:rsidRPr="00C65EDA">
        <w:rPr>
          <w:rFonts w:ascii="Times New Roman" w:hAnsi="Times New Roman" w:cs="Times New Roman"/>
          <w:sz w:val="24"/>
          <w:szCs w:val="24"/>
        </w:rPr>
        <w:t xml:space="preserve"> hedefleri kapsamında </w:t>
      </w:r>
      <w:r w:rsidR="00FE1567">
        <w:rPr>
          <w:rFonts w:ascii="Times New Roman" w:hAnsi="Times New Roman" w:cs="Times New Roman"/>
          <w:sz w:val="24"/>
          <w:szCs w:val="24"/>
        </w:rPr>
        <w:t xml:space="preserve">akademik-idari personel ve öğrencilerin katılımıyla anketler düzenlenmiştir. </w:t>
      </w:r>
      <w:r w:rsidRPr="00C65EDA">
        <w:rPr>
          <w:rFonts w:ascii="Times New Roman" w:hAnsi="Times New Roman" w:cs="Times New Roman"/>
          <w:sz w:val="24"/>
          <w:szCs w:val="24"/>
        </w:rPr>
        <w:t xml:space="preserve"> </w:t>
      </w:r>
      <w:r w:rsidR="00FE1567">
        <w:rPr>
          <w:rFonts w:ascii="Times New Roman" w:hAnsi="Times New Roman" w:cs="Times New Roman"/>
          <w:sz w:val="24"/>
          <w:szCs w:val="24"/>
        </w:rPr>
        <w:t>Anket sonuçları değerlendirilerek iyi ve gelişmeye açık yönlerimiz tespit edilmiştir.</w:t>
      </w:r>
    </w:p>
    <w:p w14:paraId="47712D8E" w14:textId="1E944393" w:rsidR="00B951AB" w:rsidRPr="00C65EDA" w:rsidRDefault="00B951AB" w:rsidP="00C65EDA">
      <w:pPr>
        <w:spacing w:before="100" w:beforeAutospacing="1" w:after="100" w:afterAutospacing="1" w:line="276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</w:pPr>
      <w:r w:rsidRPr="00C65EDA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2. 2025 Yılı Hedefleri ve Gerçekleşme Durumu</w:t>
      </w:r>
    </w:p>
    <w:p w14:paraId="754A5600" w14:textId="240E38B2" w:rsidR="00FE1567" w:rsidRDefault="00B951AB" w:rsidP="00FE1567">
      <w:p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C65EDA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2025 yılı içerisinde komisyon faaliyetleri, ağırlıklı olarak </w:t>
      </w:r>
      <w:r w:rsidR="00C420F8" w:rsidRPr="00C65EDA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Stratejik Plan Amaç-</w:t>
      </w:r>
      <w:r w:rsidR="00FE1567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6</w:t>
      </w:r>
      <w:r w:rsidRPr="00C65EDA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kapsamında belirlenen hedefler</w:t>
      </w:r>
      <w:r w:rsidR="00FE1567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e </w:t>
      </w:r>
      <w:r w:rsidR="004D1F86">
        <w:rPr>
          <w:rFonts w:ascii="Times New Roman" w:eastAsia="Times New Roman" w:hAnsi="Times New Roman" w:cs="Times New Roman"/>
          <w:sz w:val="24"/>
          <w:szCs w:val="24"/>
          <w:lang w:eastAsia="tr-TR"/>
        </w:rPr>
        <w:t>yüksek oranda yakın</w:t>
      </w:r>
      <w:r w:rsidRPr="00C65EDA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şekilde yürütülmüştür.</w:t>
      </w:r>
    </w:p>
    <w:tbl>
      <w:tblPr>
        <w:tblStyle w:val="3"/>
        <w:tblW w:w="10201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555"/>
        <w:gridCol w:w="4486"/>
        <w:gridCol w:w="1609"/>
        <w:gridCol w:w="2551"/>
      </w:tblGrid>
      <w:tr w:rsidR="00FE1567" w:rsidRPr="001C4623" w14:paraId="0AE395A8" w14:textId="77777777" w:rsidTr="00B865D9">
        <w:tc>
          <w:tcPr>
            <w:tcW w:w="1555" w:type="dxa"/>
            <w:shd w:val="clear" w:color="auto" w:fill="BDD7EE"/>
          </w:tcPr>
          <w:p w14:paraId="751289AC" w14:textId="77777777" w:rsidR="00FE1567" w:rsidRPr="001C4623" w:rsidRDefault="00FE1567" w:rsidP="00B865D9">
            <w:pPr>
              <w:rPr>
                <w:rFonts w:asciiTheme="minorHAnsi" w:hAnsiTheme="minorHAnsi"/>
                <w:b/>
              </w:rPr>
            </w:pPr>
            <w:r w:rsidRPr="001C4623">
              <w:rPr>
                <w:rFonts w:asciiTheme="minorHAnsi" w:hAnsiTheme="minorHAnsi"/>
                <w:b/>
              </w:rPr>
              <w:t>Hedef  6.5</w:t>
            </w:r>
          </w:p>
        </w:tc>
        <w:tc>
          <w:tcPr>
            <w:tcW w:w="8646" w:type="dxa"/>
            <w:gridSpan w:val="3"/>
            <w:shd w:val="clear" w:color="auto" w:fill="BDD7EE"/>
            <w:vAlign w:val="center"/>
          </w:tcPr>
          <w:p w14:paraId="633888C3" w14:textId="77777777" w:rsidR="00FE1567" w:rsidRPr="001C4623" w:rsidRDefault="00FE1567" w:rsidP="00B865D9">
            <w:pPr>
              <w:rPr>
                <w:rFonts w:asciiTheme="minorHAnsi" w:hAnsiTheme="minorHAnsi"/>
                <w:color w:val="000000"/>
              </w:rPr>
            </w:pPr>
            <w:r w:rsidRPr="001C4623">
              <w:rPr>
                <w:rFonts w:asciiTheme="minorHAnsi" w:hAnsiTheme="minorHAnsi"/>
                <w:color w:val="000000"/>
              </w:rPr>
              <w:t>Kurum içi memnuniyet oranının artırılması</w:t>
            </w:r>
          </w:p>
        </w:tc>
      </w:tr>
      <w:tr w:rsidR="00FE1567" w:rsidRPr="001C4623" w14:paraId="59565597" w14:textId="77777777" w:rsidTr="00B865D9">
        <w:tc>
          <w:tcPr>
            <w:tcW w:w="1555" w:type="dxa"/>
            <w:shd w:val="clear" w:color="auto" w:fill="FBE5D5"/>
          </w:tcPr>
          <w:p w14:paraId="57F10853" w14:textId="77777777" w:rsidR="00FE1567" w:rsidRPr="001C4623" w:rsidRDefault="00FE1567" w:rsidP="00B865D9">
            <w:pPr>
              <w:rPr>
                <w:rFonts w:asciiTheme="minorHAnsi" w:hAnsiTheme="minorHAnsi"/>
                <w:b/>
              </w:rPr>
            </w:pPr>
            <w:r w:rsidRPr="001C4623">
              <w:rPr>
                <w:rFonts w:asciiTheme="minorHAnsi" w:hAnsiTheme="minorHAnsi"/>
                <w:b/>
              </w:rPr>
              <w:t>PG No</w:t>
            </w:r>
          </w:p>
        </w:tc>
        <w:tc>
          <w:tcPr>
            <w:tcW w:w="4486" w:type="dxa"/>
          </w:tcPr>
          <w:p w14:paraId="54D93E21" w14:textId="77777777" w:rsidR="00FE1567" w:rsidRPr="001C4623" w:rsidRDefault="00FE1567" w:rsidP="00B865D9">
            <w:pPr>
              <w:rPr>
                <w:rFonts w:asciiTheme="minorHAnsi" w:hAnsiTheme="minorHAnsi"/>
                <w:b/>
              </w:rPr>
            </w:pPr>
            <w:r w:rsidRPr="001C4623">
              <w:rPr>
                <w:rFonts w:asciiTheme="minorHAnsi" w:hAnsiTheme="minorHAnsi"/>
                <w:b/>
              </w:rPr>
              <w:t>Performans Gösterge</w:t>
            </w:r>
          </w:p>
        </w:tc>
        <w:tc>
          <w:tcPr>
            <w:tcW w:w="4160" w:type="dxa"/>
            <w:gridSpan w:val="2"/>
            <w:shd w:val="clear" w:color="auto" w:fill="FFFFFF"/>
          </w:tcPr>
          <w:p w14:paraId="2D3159FF" w14:textId="77777777" w:rsidR="00FE1567" w:rsidRPr="001C4623" w:rsidRDefault="00FE1567" w:rsidP="00B865D9">
            <w:pPr>
              <w:rPr>
                <w:rFonts w:asciiTheme="minorHAnsi" w:hAnsiTheme="minorHAnsi"/>
                <w:b/>
              </w:rPr>
            </w:pPr>
            <w:r w:rsidRPr="001C4623">
              <w:rPr>
                <w:rFonts w:asciiTheme="minorHAnsi" w:hAnsiTheme="minorHAnsi"/>
                <w:b/>
              </w:rPr>
              <w:t>Gerçekleşme Durumu</w:t>
            </w:r>
          </w:p>
        </w:tc>
      </w:tr>
      <w:tr w:rsidR="00FE1567" w:rsidRPr="001C4623" w14:paraId="031A16CA" w14:textId="77777777" w:rsidTr="00B865D9">
        <w:tc>
          <w:tcPr>
            <w:tcW w:w="1555" w:type="dxa"/>
            <w:shd w:val="clear" w:color="auto" w:fill="FBE5D5"/>
          </w:tcPr>
          <w:p w14:paraId="601E6668" w14:textId="77777777" w:rsidR="00FE1567" w:rsidRPr="001C4623" w:rsidRDefault="00FE1567" w:rsidP="00B865D9">
            <w:pPr>
              <w:rPr>
                <w:rFonts w:asciiTheme="minorHAnsi" w:hAnsiTheme="minorHAnsi"/>
              </w:rPr>
            </w:pPr>
            <w:r w:rsidRPr="001C4623">
              <w:rPr>
                <w:rFonts w:asciiTheme="minorHAnsi" w:hAnsiTheme="minorHAnsi"/>
              </w:rPr>
              <w:t>PG 6.5.1</w:t>
            </w:r>
          </w:p>
        </w:tc>
        <w:tc>
          <w:tcPr>
            <w:tcW w:w="4486" w:type="dxa"/>
          </w:tcPr>
          <w:p w14:paraId="094B9AD9" w14:textId="77777777" w:rsidR="00FE1567" w:rsidRPr="001C4623" w:rsidRDefault="00FE1567" w:rsidP="00B865D9">
            <w:pPr>
              <w:rPr>
                <w:rFonts w:asciiTheme="minorHAnsi" w:hAnsiTheme="minorHAnsi"/>
              </w:rPr>
            </w:pPr>
            <w:r w:rsidRPr="001C4623">
              <w:rPr>
                <w:rFonts w:asciiTheme="minorHAnsi" w:hAnsiTheme="minorHAnsi"/>
                <w:color w:val="000000"/>
              </w:rPr>
              <w:t>Akademik personel genel memnuniyet oranı (% olarak)</w:t>
            </w:r>
          </w:p>
        </w:tc>
        <w:tc>
          <w:tcPr>
            <w:tcW w:w="1609" w:type="dxa"/>
            <w:shd w:val="clear" w:color="auto" w:fill="FFFFFF"/>
          </w:tcPr>
          <w:p w14:paraId="34801BFF" w14:textId="77777777" w:rsidR="00FE1567" w:rsidRPr="001C4623" w:rsidRDefault="00FE1567" w:rsidP="00B865D9">
            <w:pPr>
              <w:rPr>
                <w:rFonts w:asciiTheme="minorHAnsi" w:hAnsiTheme="minorHAnsi"/>
              </w:rPr>
            </w:pPr>
            <w:r w:rsidRPr="001C4623">
              <w:rPr>
                <w:rFonts w:asciiTheme="minorHAnsi" w:hAnsiTheme="minorHAnsi"/>
              </w:rPr>
              <w:t>%9</w:t>
            </w:r>
            <w:r>
              <w:rPr>
                <w:rFonts w:asciiTheme="minorHAnsi" w:hAnsiTheme="minorHAnsi"/>
              </w:rPr>
              <w:t>5</w:t>
            </w:r>
          </w:p>
        </w:tc>
        <w:tc>
          <w:tcPr>
            <w:tcW w:w="2551" w:type="dxa"/>
            <w:shd w:val="clear" w:color="auto" w:fill="C00000"/>
          </w:tcPr>
          <w:p w14:paraId="31BEE313" w14:textId="77777777" w:rsidR="00FE1567" w:rsidRPr="001C4623" w:rsidRDefault="00FE1567" w:rsidP="00B865D9">
            <w:pPr>
              <w:rPr>
                <w:rFonts w:asciiTheme="minorHAnsi" w:hAnsiTheme="minorHAnsi"/>
              </w:rPr>
            </w:pPr>
            <w:r w:rsidRPr="001C4623">
              <w:rPr>
                <w:rFonts w:asciiTheme="minorHAnsi" w:hAnsiTheme="minorHAnsi"/>
              </w:rPr>
              <w:t>%</w:t>
            </w:r>
            <w:r>
              <w:rPr>
                <w:rFonts w:asciiTheme="minorHAnsi" w:hAnsiTheme="minorHAnsi"/>
              </w:rPr>
              <w:t>85,26</w:t>
            </w:r>
          </w:p>
        </w:tc>
      </w:tr>
      <w:tr w:rsidR="00FE1567" w:rsidRPr="001C4623" w14:paraId="41C0FF02" w14:textId="77777777" w:rsidTr="00B865D9">
        <w:tc>
          <w:tcPr>
            <w:tcW w:w="1555" w:type="dxa"/>
            <w:shd w:val="clear" w:color="auto" w:fill="FBE5D5"/>
          </w:tcPr>
          <w:p w14:paraId="1AE8F06B" w14:textId="77777777" w:rsidR="00FE1567" w:rsidRPr="001C4623" w:rsidRDefault="00FE1567" w:rsidP="00B865D9">
            <w:pPr>
              <w:rPr>
                <w:rFonts w:asciiTheme="minorHAnsi" w:hAnsiTheme="minorHAnsi"/>
              </w:rPr>
            </w:pPr>
            <w:r w:rsidRPr="001C4623">
              <w:rPr>
                <w:rFonts w:asciiTheme="minorHAnsi" w:hAnsiTheme="minorHAnsi"/>
              </w:rPr>
              <w:t>PG 6.5.2</w:t>
            </w:r>
          </w:p>
        </w:tc>
        <w:tc>
          <w:tcPr>
            <w:tcW w:w="4486" w:type="dxa"/>
          </w:tcPr>
          <w:p w14:paraId="755BF2B7" w14:textId="77777777" w:rsidR="00FE1567" w:rsidRPr="001C4623" w:rsidRDefault="00FE1567" w:rsidP="00B865D9">
            <w:pPr>
              <w:rPr>
                <w:rFonts w:asciiTheme="minorHAnsi" w:hAnsiTheme="minorHAnsi"/>
                <w:color w:val="000000"/>
              </w:rPr>
            </w:pPr>
            <w:r w:rsidRPr="001C4623">
              <w:rPr>
                <w:rFonts w:asciiTheme="minorHAnsi" w:hAnsiTheme="minorHAnsi"/>
                <w:color w:val="000000"/>
              </w:rPr>
              <w:t>İdari personel genel memnuniyet oranı (% olarak)</w:t>
            </w:r>
          </w:p>
        </w:tc>
        <w:tc>
          <w:tcPr>
            <w:tcW w:w="1609" w:type="dxa"/>
            <w:shd w:val="clear" w:color="auto" w:fill="FFFFFF"/>
          </w:tcPr>
          <w:p w14:paraId="637B5003" w14:textId="77777777" w:rsidR="00FE1567" w:rsidRPr="001C4623" w:rsidRDefault="00FE1567" w:rsidP="00B865D9">
            <w:pPr>
              <w:rPr>
                <w:rFonts w:asciiTheme="minorHAnsi" w:hAnsiTheme="minorHAnsi"/>
              </w:rPr>
            </w:pPr>
            <w:r w:rsidRPr="001C4623">
              <w:rPr>
                <w:rFonts w:asciiTheme="minorHAnsi" w:hAnsiTheme="minorHAnsi"/>
              </w:rPr>
              <w:t>%9</w:t>
            </w:r>
            <w:r>
              <w:rPr>
                <w:rFonts w:asciiTheme="minorHAnsi" w:hAnsiTheme="minorHAnsi"/>
              </w:rPr>
              <w:t>5</w:t>
            </w:r>
          </w:p>
        </w:tc>
        <w:tc>
          <w:tcPr>
            <w:tcW w:w="2551" w:type="dxa"/>
            <w:shd w:val="clear" w:color="auto" w:fill="C00000"/>
          </w:tcPr>
          <w:p w14:paraId="0CB974C2" w14:textId="77777777" w:rsidR="00FE1567" w:rsidRPr="001C4623" w:rsidRDefault="00FE1567" w:rsidP="00B865D9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%84</w:t>
            </w:r>
          </w:p>
        </w:tc>
      </w:tr>
      <w:tr w:rsidR="00FE1567" w:rsidRPr="001C4623" w14:paraId="58DB2C9B" w14:textId="77777777" w:rsidTr="00B865D9">
        <w:tc>
          <w:tcPr>
            <w:tcW w:w="1555" w:type="dxa"/>
          </w:tcPr>
          <w:p w14:paraId="2403C2F9" w14:textId="77777777" w:rsidR="00FE1567" w:rsidRPr="001C4623" w:rsidRDefault="00FE1567" w:rsidP="00B865D9">
            <w:pPr>
              <w:rPr>
                <w:rFonts w:asciiTheme="minorHAnsi" w:hAnsiTheme="minorHAnsi"/>
              </w:rPr>
            </w:pPr>
            <w:r w:rsidRPr="001C4623">
              <w:rPr>
                <w:rFonts w:asciiTheme="minorHAnsi" w:hAnsiTheme="minorHAnsi"/>
              </w:rPr>
              <w:t>PG 6.5.3</w:t>
            </w:r>
          </w:p>
        </w:tc>
        <w:tc>
          <w:tcPr>
            <w:tcW w:w="4486" w:type="dxa"/>
          </w:tcPr>
          <w:p w14:paraId="3F5B9CBB" w14:textId="77777777" w:rsidR="00FE1567" w:rsidRPr="001C4623" w:rsidRDefault="00FE1567" w:rsidP="00B865D9">
            <w:pPr>
              <w:rPr>
                <w:rFonts w:asciiTheme="minorHAnsi" w:hAnsiTheme="minorHAnsi"/>
                <w:color w:val="000000"/>
              </w:rPr>
            </w:pPr>
            <w:r w:rsidRPr="001C4623">
              <w:rPr>
                <w:rFonts w:asciiTheme="minorHAnsi" w:hAnsiTheme="minorHAnsi"/>
                <w:color w:val="000000"/>
              </w:rPr>
              <w:t>Öğrenci genel memnuniyet oranı (% olarak)</w:t>
            </w:r>
          </w:p>
        </w:tc>
        <w:tc>
          <w:tcPr>
            <w:tcW w:w="1609" w:type="dxa"/>
            <w:shd w:val="clear" w:color="auto" w:fill="FFFFFF"/>
          </w:tcPr>
          <w:p w14:paraId="38987658" w14:textId="77777777" w:rsidR="00FE1567" w:rsidRPr="001C4623" w:rsidRDefault="00FE1567" w:rsidP="00B865D9">
            <w:pPr>
              <w:rPr>
                <w:rFonts w:asciiTheme="minorHAnsi" w:hAnsiTheme="minorHAnsi"/>
              </w:rPr>
            </w:pPr>
            <w:r w:rsidRPr="001C4623">
              <w:rPr>
                <w:rFonts w:asciiTheme="minorHAnsi" w:hAnsiTheme="minorHAnsi"/>
              </w:rPr>
              <w:t>%8</w:t>
            </w:r>
            <w:r>
              <w:rPr>
                <w:rFonts w:asciiTheme="minorHAnsi" w:hAnsiTheme="minorHAnsi"/>
              </w:rPr>
              <w:t>8</w:t>
            </w:r>
          </w:p>
        </w:tc>
        <w:tc>
          <w:tcPr>
            <w:tcW w:w="2551" w:type="dxa"/>
            <w:shd w:val="clear" w:color="auto" w:fill="EE0000"/>
          </w:tcPr>
          <w:p w14:paraId="4C00E197" w14:textId="77777777" w:rsidR="00FE1567" w:rsidRPr="001C4623" w:rsidRDefault="00FE1567" w:rsidP="00B865D9">
            <w:pPr>
              <w:rPr>
                <w:rFonts w:asciiTheme="minorHAnsi" w:hAnsiTheme="minorHAnsi"/>
              </w:rPr>
            </w:pPr>
            <w:r w:rsidRPr="005552A5">
              <w:rPr>
                <w:rFonts w:asciiTheme="minorHAnsi" w:hAnsiTheme="minorHAnsi"/>
                <w:color w:val="FFFFFF" w:themeColor="background1"/>
              </w:rPr>
              <w:t>%85,2</w:t>
            </w:r>
          </w:p>
        </w:tc>
      </w:tr>
    </w:tbl>
    <w:p w14:paraId="4F4C0228" w14:textId="77777777" w:rsidR="004D1F86" w:rsidRDefault="004D1F86" w:rsidP="005710C7">
      <w:pPr>
        <w:pStyle w:val="NormalWeb"/>
        <w:spacing w:before="0" w:beforeAutospacing="0" w:after="0" w:afterAutospacing="0" w:line="276" w:lineRule="auto"/>
        <w:rPr>
          <w:b/>
        </w:rPr>
      </w:pPr>
    </w:p>
    <w:p w14:paraId="59ACCE2D" w14:textId="77777777" w:rsidR="004D1F86" w:rsidRPr="00C65EDA" w:rsidRDefault="004D1F86" w:rsidP="004D1F86">
      <w:pPr>
        <w:pStyle w:val="NormalWeb"/>
        <w:spacing w:after="0" w:afterAutospacing="0" w:line="276" w:lineRule="auto"/>
        <w:rPr>
          <w:b/>
        </w:rPr>
      </w:pPr>
      <w:r w:rsidRPr="00C65EDA">
        <w:rPr>
          <w:b/>
        </w:rPr>
        <w:t>Tabloya İlişkin Değerlendirme</w:t>
      </w:r>
    </w:p>
    <w:p w14:paraId="556E76FD" w14:textId="77777777" w:rsidR="004D1F86" w:rsidRDefault="004D1F86" w:rsidP="004D1F86">
      <w:pPr>
        <w:pStyle w:val="NormalWeb"/>
        <w:spacing w:before="0" w:beforeAutospacing="0" w:after="0" w:afterAutospacing="0"/>
      </w:pPr>
      <w:r w:rsidRPr="00C65EDA">
        <w:t xml:space="preserve">Tabloda dikkat çeken </w:t>
      </w:r>
      <w:r>
        <w:t>durum anket sonuçlarının olumlu anlamda yüksek olsa da hedeflerin altında kalmış olmasıdır.</w:t>
      </w:r>
    </w:p>
    <w:p w14:paraId="74DAAC74" w14:textId="77777777" w:rsidR="004D1F86" w:rsidRDefault="004D1F86" w:rsidP="005710C7">
      <w:pPr>
        <w:pStyle w:val="NormalWeb"/>
        <w:spacing w:before="0" w:beforeAutospacing="0" w:after="0" w:afterAutospacing="0" w:line="276" w:lineRule="auto"/>
        <w:rPr>
          <w:b/>
        </w:rPr>
      </w:pPr>
    </w:p>
    <w:p w14:paraId="664408DB" w14:textId="77777777" w:rsidR="004D1F86" w:rsidRPr="008E042C" w:rsidRDefault="004D1F86" w:rsidP="004D1F86">
      <w:pPr>
        <w:spacing w:line="276" w:lineRule="auto"/>
        <w:jc w:val="both"/>
        <w:rPr>
          <w:rFonts w:eastAsia="Times New Roman" w:cs="Times New Roman"/>
          <w:color w:val="202124"/>
          <w:highlight w:val="white"/>
        </w:rPr>
      </w:pPr>
      <w:r w:rsidRPr="008E042C">
        <w:rPr>
          <w:rFonts w:eastAsia="Times New Roman" w:cs="Times New Roman"/>
          <w:color w:val="202124"/>
          <w:highlight w:val="white"/>
        </w:rPr>
        <w:t xml:space="preserve">Anket sonuçları incelendiğinde, akademik personelin genel memnuniyet düzeyinin </w:t>
      </w:r>
      <w:r w:rsidRPr="008E042C">
        <w:rPr>
          <w:rFonts w:eastAsia="Times New Roman" w:cs="Times New Roman"/>
          <w:b/>
          <w:bCs/>
          <w:color w:val="202124"/>
          <w:highlight w:val="white"/>
        </w:rPr>
        <w:t>yüksek</w:t>
      </w:r>
      <w:r w:rsidRPr="008E042C">
        <w:rPr>
          <w:rFonts w:eastAsia="Times New Roman" w:cs="Times New Roman"/>
          <w:color w:val="202124"/>
          <w:highlight w:val="white"/>
        </w:rPr>
        <w:t xml:space="preserve"> olduğu görülmektedir. Çoğu başlıkta memnuniyet oranlarının </w:t>
      </w:r>
      <w:r w:rsidRPr="008E042C">
        <w:rPr>
          <w:rFonts w:eastAsia="Times New Roman" w:cs="Times New Roman"/>
          <w:b/>
          <w:bCs/>
          <w:color w:val="202124"/>
          <w:highlight w:val="white"/>
        </w:rPr>
        <w:t>%85’in üzerinde</w:t>
      </w:r>
      <w:r w:rsidRPr="008E042C">
        <w:rPr>
          <w:rFonts w:eastAsia="Times New Roman" w:cs="Times New Roman"/>
          <w:color w:val="202124"/>
          <w:highlight w:val="white"/>
        </w:rPr>
        <w:t xml:space="preserve"> olması, kurumun akademik ortam, iletişim ve destek hizmetleri açısından güçlü bir yapıya sahip olduğunu göstermektedir.</w:t>
      </w:r>
    </w:p>
    <w:p w14:paraId="5B14968B" w14:textId="77777777" w:rsidR="004D1F86" w:rsidRPr="008E042C" w:rsidRDefault="004D1F86" w:rsidP="004D1F86">
      <w:pPr>
        <w:spacing w:after="0" w:line="276" w:lineRule="auto"/>
        <w:jc w:val="both"/>
        <w:rPr>
          <w:rFonts w:eastAsia="Times New Roman" w:cs="Times New Roman"/>
          <w:color w:val="202124"/>
          <w:highlight w:val="white"/>
        </w:rPr>
      </w:pPr>
      <w:r w:rsidRPr="008E042C">
        <w:rPr>
          <w:rFonts w:eastAsia="Times New Roman" w:cs="Times New Roman"/>
          <w:color w:val="202124"/>
          <w:highlight w:val="white"/>
        </w:rPr>
        <w:t>Özellikle:</w:t>
      </w:r>
    </w:p>
    <w:p w14:paraId="3FE03C4C" w14:textId="77777777" w:rsidR="004D1F86" w:rsidRPr="008E042C" w:rsidRDefault="004D1F86" w:rsidP="004D1F86">
      <w:pPr>
        <w:numPr>
          <w:ilvl w:val="0"/>
          <w:numId w:val="7"/>
        </w:numPr>
        <w:spacing w:after="0" w:line="276" w:lineRule="auto"/>
        <w:jc w:val="both"/>
        <w:rPr>
          <w:rFonts w:eastAsia="Times New Roman" w:cs="Times New Roman"/>
          <w:color w:val="202124"/>
          <w:highlight w:val="white"/>
        </w:rPr>
      </w:pPr>
      <w:r w:rsidRPr="008E042C">
        <w:rPr>
          <w:rFonts w:eastAsia="Times New Roman" w:cs="Times New Roman"/>
          <w:b/>
          <w:bCs/>
          <w:color w:val="202124"/>
          <w:highlight w:val="white"/>
        </w:rPr>
        <w:t>Birim içi iletişim ve iş birliği</w:t>
      </w:r>
    </w:p>
    <w:p w14:paraId="1875F55F" w14:textId="77777777" w:rsidR="004D1F86" w:rsidRPr="008E042C" w:rsidRDefault="004D1F86" w:rsidP="004D1F86">
      <w:pPr>
        <w:numPr>
          <w:ilvl w:val="0"/>
          <w:numId w:val="7"/>
        </w:numPr>
        <w:spacing w:after="0" w:line="276" w:lineRule="auto"/>
        <w:jc w:val="both"/>
        <w:rPr>
          <w:rFonts w:eastAsia="Times New Roman" w:cs="Times New Roman"/>
          <w:color w:val="202124"/>
          <w:highlight w:val="white"/>
        </w:rPr>
      </w:pPr>
      <w:r w:rsidRPr="008E042C">
        <w:rPr>
          <w:rFonts w:eastAsia="Times New Roman" w:cs="Times New Roman"/>
          <w:b/>
          <w:bCs/>
          <w:color w:val="202124"/>
          <w:highlight w:val="white"/>
        </w:rPr>
        <w:t>Öğretim elemanları arası ilişkiler</w:t>
      </w:r>
    </w:p>
    <w:p w14:paraId="0052F51D" w14:textId="77777777" w:rsidR="004D1F86" w:rsidRPr="008E042C" w:rsidRDefault="004D1F86" w:rsidP="004D1F86">
      <w:pPr>
        <w:numPr>
          <w:ilvl w:val="0"/>
          <w:numId w:val="7"/>
        </w:numPr>
        <w:spacing w:after="0" w:line="276" w:lineRule="auto"/>
        <w:jc w:val="both"/>
        <w:rPr>
          <w:rFonts w:eastAsia="Times New Roman" w:cs="Times New Roman"/>
          <w:color w:val="202124"/>
          <w:highlight w:val="white"/>
        </w:rPr>
      </w:pPr>
      <w:r w:rsidRPr="008E042C">
        <w:rPr>
          <w:rFonts w:eastAsia="Times New Roman" w:cs="Times New Roman"/>
          <w:b/>
          <w:bCs/>
          <w:color w:val="202124"/>
          <w:highlight w:val="white"/>
        </w:rPr>
        <w:t>Hizmet içi eğitimler</w:t>
      </w:r>
    </w:p>
    <w:p w14:paraId="09920479" w14:textId="77777777" w:rsidR="004D1F86" w:rsidRPr="008E042C" w:rsidRDefault="004D1F86" w:rsidP="004D1F86">
      <w:pPr>
        <w:numPr>
          <w:ilvl w:val="0"/>
          <w:numId w:val="7"/>
        </w:numPr>
        <w:spacing w:after="0" w:line="276" w:lineRule="auto"/>
        <w:jc w:val="both"/>
        <w:rPr>
          <w:rFonts w:eastAsia="Times New Roman" w:cs="Times New Roman"/>
          <w:color w:val="202124"/>
          <w:highlight w:val="white"/>
        </w:rPr>
      </w:pPr>
      <w:r w:rsidRPr="008E042C">
        <w:rPr>
          <w:rFonts w:eastAsia="Times New Roman" w:cs="Times New Roman"/>
          <w:b/>
          <w:bCs/>
          <w:color w:val="202124"/>
          <w:highlight w:val="white"/>
        </w:rPr>
        <w:t>Bilimsel araştırma destekleri (BAP)</w:t>
      </w:r>
    </w:p>
    <w:p w14:paraId="41C24C82" w14:textId="77777777" w:rsidR="004D1F86" w:rsidRPr="008E042C" w:rsidRDefault="004D1F86" w:rsidP="004D1F86">
      <w:pPr>
        <w:spacing w:after="0" w:line="276" w:lineRule="auto"/>
        <w:jc w:val="both"/>
        <w:rPr>
          <w:rFonts w:eastAsia="Times New Roman" w:cs="Times New Roman"/>
          <w:color w:val="202124"/>
          <w:highlight w:val="white"/>
        </w:rPr>
      </w:pPr>
      <w:r w:rsidRPr="008E042C">
        <w:rPr>
          <w:rFonts w:eastAsia="Times New Roman" w:cs="Times New Roman"/>
          <w:color w:val="202124"/>
          <w:highlight w:val="white"/>
        </w:rPr>
        <w:t>gibi alanlarda yüksek memnuniyet oranları dikkat çekmektedir.</w:t>
      </w:r>
      <w:r>
        <w:rPr>
          <w:rFonts w:eastAsia="Times New Roman" w:cs="Times New Roman"/>
          <w:color w:val="202124"/>
          <w:highlight w:val="white"/>
        </w:rPr>
        <w:t xml:space="preserve"> Bun durumun yanı sıra akademik memnuniyet anketi analizinde iyileştirmeye açık yönler de olduğu görülmektedir. 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254"/>
        <w:gridCol w:w="1842"/>
      </w:tblGrid>
      <w:tr w:rsidR="004D1F86" w:rsidRPr="008E042C" w14:paraId="5112C4E6" w14:textId="77777777" w:rsidTr="00B865D9">
        <w:trPr>
          <w:tblHeader/>
          <w:tblCellSpacing w:w="15" w:type="dxa"/>
        </w:trPr>
        <w:tc>
          <w:tcPr>
            <w:tcW w:w="4209" w:type="dxa"/>
            <w:vAlign w:val="center"/>
            <w:hideMark/>
          </w:tcPr>
          <w:p w14:paraId="55FDE212" w14:textId="77777777" w:rsidR="004D1F86" w:rsidRPr="008E042C" w:rsidRDefault="004D1F86" w:rsidP="00B865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8E042C">
              <w:rPr>
                <w:rFonts w:ascii="Times New Roman" w:eastAsia="Times New Roman" w:hAnsi="Times New Roman" w:cs="Times New Roman"/>
                <w:b/>
                <w:bCs/>
              </w:rPr>
              <w:lastRenderedPageBreak/>
              <w:t>Alan</w:t>
            </w:r>
          </w:p>
        </w:tc>
        <w:tc>
          <w:tcPr>
            <w:tcW w:w="1797" w:type="dxa"/>
            <w:vAlign w:val="center"/>
            <w:hideMark/>
          </w:tcPr>
          <w:p w14:paraId="07D6A8B4" w14:textId="77777777" w:rsidR="004D1F86" w:rsidRPr="008E042C" w:rsidRDefault="004D1F86" w:rsidP="00B865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8E042C">
              <w:rPr>
                <w:rFonts w:ascii="Times New Roman" w:eastAsia="Times New Roman" w:hAnsi="Times New Roman" w:cs="Times New Roman"/>
                <w:b/>
                <w:bCs/>
              </w:rPr>
              <w:t>Memnuniyet (%)</w:t>
            </w:r>
          </w:p>
        </w:tc>
      </w:tr>
      <w:tr w:rsidR="004D1F86" w:rsidRPr="008E042C" w14:paraId="459D3F54" w14:textId="77777777" w:rsidTr="00B865D9">
        <w:trPr>
          <w:tblCellSpacing w:w="15" w:type="dxa"/>
        </w:trPr>
        <w:tc>
          <w:tcPr>
            <w:tcW w:w="4209" w:type="dxa"/>
            <w:vAlign w:val="center"/>
            <w:hideMark/>
          </w:tcPr>
          <w:p w14:paraId="58189EA5" w14:textId="77777777" w:rsidR="004D1F86" w:rsidRPr="008E042C" w:rsidRDefault="004D1F86" w:rsidP="00B865D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E042C">
              <w:rPr>
                <w:rFonts w:ascii="Times New Roman" w:eastAsia="Times New Roman" w:hAnsi="Times New Roman" w:cs="Times New Roman"/>
              </w:rPr>
              <w:t>Personel yemekhanesi hizmetleri</w:t>
            </w:r>
          </w:p>
        </w:tc>
        <w:tc>
          <w:tcPr>
            <w:tcW w:w="1797" w:type="dxa"/>
            <w:vAlign w:val="center"/>
            <w:hideMark/>
          </w:tcPr>
          <w:p w14:paraId="438AF9C8" w14:textId="77777777" w:rsidR="004D1F86" w:rsidRPr="008E042C" w:rsidRDefault="004D1F86" w:rsidP="00B865D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E042C">
              <w:rPr>
                <w:rFonts w:ascii="Times New Roman" w:eastAsia="Times New Roman" w:hAnsi="Times New Roman" w:cs="Times New Roman"/>
                <w:b/>
                <w:bCs/>
              </w:rPr>
              <w:t>63,6</w:t>
            </w:r>
          </w:p>
        </w:tc>
      </w:tr>
      <w:tr w:rsidR="004D1F86" w:rsidRPr="008E042C" w14:paraId="0C49B2FC" w14:textId="77777777" w:rsidTr="00B865D9">
        <w:trPr>
          <w:tblCellSpacing w:w="15" w:type="dxa"/>
        </w:trPr>
        <w:tc>
          <w:tcPr>
            <w:tcW w:w="4209" w:type="dxa"/>
            <w:vAlign w:val="center"/>
            <w:hideMark/>
          </w:tcPr>
          <w:p w14:paraId="3C9352E8" w14:textId="77777777" w:rsidR="004D1F86" w:rsidRPr="008E042C" w:rsidRDefault="004D1F86" w:rsidP="00B865D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E042C">
              <w:rPr>
                <w:rFonts w:ascii="Times New Roman" w:eastAsia="Times New Roman" w:hAnsi="Times New Roman" w:cs="Times New Roman"/>
              </w:rPr>
              <w:t>Birimdeki idari personel sayısı</w:t>
            </w:r>
          </w:p>
        </w:tc>
        <w:tc>
          <w:tcPr>
            <w:tcW w:w="1797" w:type="dxa"/>
            <w:vAlign w:val="center"/>
            <w:hideMark/>
          </w:tcPr>
          <w:p w14:paraId="7AE05C81" w14:textId="77777777" w:rsidR="004D1F86" w:rsidRPr="008E042C" w:rsidRDefault="004D1F86" w:rsidP="00B865D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E042C">
              <w:rPr>
                <w:rFonts w:ascii="Times New Roman" w:eastAsia="Times New Roman" w:hAnsi="Times New Roman" w:cs="Times New Roman"/>
                <w:b/>
                <w:bCs/>
              </w:rPr>
              <w:t>70,6</w:t>
            </w:r>
          </w:p>
        </w:tc>
      </w:tr>
      <w:tr w:rsidR="004D1F86" w:rsidRPr="008E042C" w14:paraId="21B1CCB5" w14:textId="77777777" w:rsidTr="00B865D9">
        <w:trPr>
          <w:tblCellSpacing w:w="15" w:type="dxa"/>
        </w:trPr>
        <w:tc>
          <w:tcPr>
            <w:tcW w:w="4209" w:type="dxa"/>
            <w:vAlign w:val="center"/>
            <w:hideMark/>
          </w:tcPr>
          <w:p w14:paraId="0264133D" w14:textId="77777777" w:rsidR="004D1F86" w:rsidRPr="008E042C" w:rsidRDefault="004D1F86" w:rsidP="00B865D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E042C">
              <w:rPr>
                <w:rFonts w:ascii="Times New Roman" w:eastAsia="Times New Roman" w:hAnsi="Times New Roman" w:cs="Times New Roman"/>
              </w:rPr>
              <w:t>Araştırma ve yayın yapmaya ayrılan zaman</w:t>
            </w:r>
          </w:p>
        </w:tc>
        <w:tc>
          <w:tcPr>
            <w:tcW w:w="1797" w:type="dxa"/>
            <w:vAlign w:val="center"/>
            <w:hideMark/>
          </w:tcPr>
          <w:p w14:paraId="5442CCA6" w14:textId="77777777" w:rsidR="004D1F86" w:rsidRPr="008E042C" w:rsidRDefault="004D1F86" w:rsidP="00B865D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E042C">
              <w:rPr>
                <w:rFonts w:ascii="Times New Roman" w:eastAsia="Times New Roman" w:hAnsi="Times New Roman" w:cs="Times New Roman"/>
                <w:b/>
                <w:bCs/>
              </w:rPr>
              <w:t>71,8</w:t>
            </w:r>
          </w:p>
        </w:tc>
      </w:tr>
      <w:tr w:rsidR="004D1F86" w:rsidRPr="008E042C" w14:paraId="4953D535" w14:textId="77777777" w:rsidTr="00B865D9">
        <w:trPr>
          <w:tblCellSpacing w:w="15" w:type="dxa"/>
        </w:trPr>
        <w:tc>
          <w:tcPr>
            <w:tcW w:w="4209" w:type="dxa"/>
            <w:vAlign w:val="center"/>
            <w:hideMark/>
          </w:tcPr>
          <w:p w14:paraId="3D070269" w14:textId="77777777" w:rsidR="004D1F86" w:rsidRPr="008E042C" w:rsidRDefault="004D1F86" w:rsidP="00B865D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E042C">
              <w:rPr>
                <w:rFonts w:ascii="Times New Roman" w:eastAsia="Times New Roman" w:hAnsi="Times New Roman" w:cs="Times New Roman"/>
              </w:rPr>
              <w:t>İdari personel sayısından memnuniyet</w:t>
            </w:r>
          </w:p>
        </w:tc>
        <w:tc>
          <w:tcPr>
            <w:tcW w:w="1797" w:type="dxa"/>
            <w:vAlign w:val="center"/>
            <w:hideMark/>
          </w:tcPr>
          <w:p w14:paraId="50F45AFF" w14:textId="77777777" w:rsidR="004D1F86" w:rsidRPr="008E042C" w:rsidRDefault="004D1F86" w:rsidP="00B865D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E042C">
              <w:rPr>
                <w:rFonts w:ascii="Times New Roman" w:eastAsia="Times New Roman" w:hAnsi="Times New Roman" w:cs="Times New Roman"/>
                <w:b/>
                <w:bCs/>
              </w:rPr>
              <w:t>75,2</w:t>
            </w:r>
          </w:p>
        </w:tc>
      </w:tr>
      <w:tr w:rsidR="004D1F86" w:rsidRPr="008E042C" w14:paraId="6FD3AAAC" w14:textId="77777777" w:rsidTr="00B865D9">
        <w:trPr>
          <w:tblCellSpacing w:w="15" w:type="dxa"/>
        </w:trPr>
        <w:tc>
          <w:tcPr>
            <w:tcW w:w="4209" w:type="dxa"/>
            <w:vAlign w:val="center"/>
            <w:hideMark/>
          </w:tcPr>
          <w:p w14:paraId="302733A9" w14:textId="77777777" w:rsidR="004D1F86" w:rsidRPr="008E042C" w:rsidRDefault="004D1F86" w:rsidP="00B865D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E042C">
              <w:rPr>
                <w:rFonts w:ascii="Times New Roman" w:eastAsia="Times New Roman" w:hAnsi="Times New Roman" w:cs="Times New Roman"/>
              </w:rPr>
              <w:t>Öğretim etkinliklerine ayrılan zaman</w:t>
            </w:r>
          </w:p>
        </w:tc>
        <w:tc>
          <w:tcPr>
            <w:tcW w:w="1797" w:type="dxa"/>
            <w:vAlign w:val="center"/>
            <w:hideMark/>
          </w:tcPr>
          <w:p w14:paraId="6AF5B954" w14:textId="77777777" w:rsidR="004D1F86" w:rsidRPr="008E042C" w:rsidRDefault="004D1F86" w:rsidP="00B865D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E042C">
              <w:rPr>
                <w:rFonts w:ascii="Times New Roman" w:eastAsia="Times New Roman" w:hAnsi="Times New Roman" w:cs="Times New Roman"/>
                <w:b/>
                <w:bCs/>
              </w:rPr>
              <w:t>77,6</w:t>
            </w:r>
          </w:p>
        </w:tc>
      </w:tr>
    </w:tbl>
    <w:p w14:paraId="26477C8D" w14:textId="77777777" w:rsidR="004D1F86" w:rsidRDefault="004D1F86" w:rsidP="004D1F86">
      <w:pPr>
        <w:spacing w:line="276" w:lineRule="auto"/>
        <w:jc w:val="both"/>
        <w:rPr>
          <w:rFonts w:eastAsia="Times New Roman" w:cs="Times New Roman"/>
          <w:color w:val="202124"/>
          <w:highlight w:val="white"/>
        </w:rPr>
      </w:pPr>
      <w:r>
        <w:rPr>
          <w:rFonts w:eastAsia="Times New Roman" w:cs="Times New Roman"/>
          <w:color w:val="202124"/>
          <w:highlight w:val="white"/>
        </w:rPr>
        <w:t>İdari personel memnuniyet anketi incelendiğinde genel memnuniyetin yüksek olduğu fakat;</w:t>
      </w:r>
    </w:p>
    <w:p w14:paraId="1F81EEA3" w14:textId="77777777" w:rsidR="004D1F86" w:rsidRDefault="004D1F86" w:rsidP="004D1F86">
      <w:pPr>
        <w:spacing w:after="0" w:line="276" w:lineRule="auto"/>
        <w:jc w:val="both"/>
        <w:rPr>
          <w:rFonts w:eastAsia="Times New Roman" w:cs="Times New Roman"/>
          <w:color w:val="202124"/>
          <w:highlight w:val="white"/>
        </w:rPr>
      </w:pPr>
      <w:r>
        <w:rPr>
          <w:rFonts w:eastAsia="Times New Roman" w:cs="Times New Roman"/>
          <w:color w:val="202124"/>
          <w:highlight w:val="white"/>
        </w:rPr>
        <w:t>Kurum çalışma kültürü ve fiziki çalışma koşulları ile mesleki tatmin yaşama ile ilgili oranların düşük olduğu görülmektedir.</w:t>
      </w:r>
    </w:p>
    <w:p w14:paraId="56ACACA5" w14:textId="77777777" w:rsidR="004D1F86" w:rsidRDefault="004D1F86" w:rsidP="004D1F86">
      <w:pPr>
        <w:spacing w:after="0" w:line="276" w:lineRule="auto"/>
        <w:jc w:val="both"/>
        <w:rPr>
          <w:rFonts w:eastAsia="Times New Roman" w:cs="Times New Roman"/>
          <w:color w:val="202124"/>
          <w:highlight w:val="white"/>
        </w:rPr>
      </w:pPr>
      <w:r>
        <w:rPr>
          <w:rFonts w:eastAsia="Times New Roman" w:cs="Times New Roman"/>
          <w:color w:val="202124"/>
          <w:highlight w:val="white"/>
        </w:rPr>
        <w:t xml:space="preserve">Öğrenci memnuniyet anketi sonuçları analizine yönelik ise (eğitim-öğretim alt başlığında ayrıntılı incelenmiştir.) iyileştirmeye açık alanlar için eylem planları hazırlanmıştır. </w:t>
      </w:r>
    </w:p>
    <w:p w14:paraId="39681015" w14:textId="77777777" w:rsidR="004D1F86" w:rsidRDefault="004D1F86" w:rsidP="004D1F86">
      <w:pPr>
        <w:spacing w:after="0" w:line="276" w:lineRule="auto"/>
        <w:jc w:val="both"/>
        <w:rPr>
          <w:rFonts w:eastAsia="Times New Roman" w:cs="Times New Roman"/>
          <w:color w:val="202124"/>
          <w:highlight w:val="white"/>
        </w:rPr>
      </w:pPr>
    </w:p>
    <w:p w14:paraId="683DBCCF" w14:textId="77777777" w:rsidR="004D1F86" w:rsidRDefault="004D1F86" w:rsidP="004D1F86">
      <w:pPr>
        <w:pStyle w:val="NormalWeb"/>
        <w:spacing w:after="0" w:afterAutospacing="0" w:line="276" w:lineRule="auto"/>
        <w:rPr>
          <w:b/>
        </w:rPr>
      </w:pPr>
    </w:p>
    <w:p w14:paraId="7BA78FC9" w14:textId="77777777" w:rsidR="004D1F86" w:rsidRDefault="004D1F86" w:rsidP="005710C7">
      <w:pPr>
        <w:pStyle w:val="NormalWeb"/>
        <w:spacing w:before="0" w:beforeAutospacing="0" w:after="0" w:afterAutospacing="0" w:line="276" w:lineRule="auto"/>
        <w:rPr>
          <w:b/>
        </w:rPr>
      </w:pPr>
    </w:p>
    <w:p w14:paraId="3515FDC4" w14:textId="248CF97D" w:rsidR="0099450D" w:rsidRDefault="0099450D" w:rsidP="005710C7">
      <w:pPr>
        <w:pStyle w:val="NormalWeb"/>
        <w:spacing w:before="0" w:beforeAutospacing="0" w:after="0" w:afterAutospacing="0" w:line="276" w:lineRule="auto"/>
        <w:rPr>
          <w:b/>
        </w:rPr>
      </w:pPr>
      <w:r w:rsidRPr="00C65EDA">
        <w:rPr>
          <w:b/>
        </w:rPr>
        <w:t>Gerçekleştirilen Hedefler</w:t>
      </w:r>
    </w:p>
    <w:p w14:paraId="28A6272C" w14:textId="77777777" w:rsidR="004D1F86" w:rsidRDefault="004D1F86" w:rsidP="005710C7">
      <w:pPr>
        <w:pStyle w:val="NormalWeb"/>
        <w:spacing w:before="0" w:beforeAutospacing="0" w:after="0" w:afterAutospacing="0" w:line="276" w:lineRule="auto"/>
        <w:rPr>
          <w:b/>
        </w:rPr>
      </w:pPr>
    </w:p>
    <w:tbl>
      <w:tblPr>
        <w:tblStyle w:val="2"/>
        <w:tblW w:w="9067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555"/>
        <w:gridCol w:w="4486"/>
        <w:gridCol w:w="1609"/>
        <w:gridCol w:w="1417"/>
      </w:tblGrid>
      <w:tr w:rsidR="004D1F86" w:rsidRPr="001C4623" w14:paraId="4AD8F858" w14:textId="77777777" w:rsidTr="00B865D9">
        <w:tc>
          <w:tcPr>
            <w:tcW w:w="1555" w:type="dxa"/>
            <w:shd w:val="clear" w:color="auto" w:fill="BDD7EE"/>
          </w:tcPr>
          <w:p w14:paraId="2FD61BFD" w14:textId="77777777" w:rsidR="004D1F86" w:rsidRPr="001C4623" w:rsidRDefault="004D1F86" w:rsidP="00B865D9">
            <w:pPr>
              <w:rPr>
                <w:rFonts w:asciiTheme="minorHAnsi" w:hAnsiTheme="minorHAnsi"/>
                <w:b/>
              </w:rPr>
            </w:pPr>
            <w:r w:rsidRPr="001C4623">
              <w:rPr>
                <w:rFonts w:asciiTheme="minorHAnsi" w:hAnsiTheme="minorHAnsi"/>
                <w:b/>
              </w:rPr>
              <w:t>Hedef  6.7</w:t>
            </w:r>
          </w:p>
        </w:tc>
        <w:tc>
          <w:tcPr>
            <w:tcW w:w="7512" w:type="dxa"/>
            <w:gridSpan w:val="3"/>
            <w:shd w:val="clear" w:color="auto" w:fill="BDD7EE"/>
            <w:vAlign w:val="center"/>
          </w:tcPr>
          <w:p w14:paraId="43FC8DCE" w14:textId="77777777" w:rsidR="004D1F86" w:rsidRPr="001C4623" w:rsidRDefault="004D1F86" w:rsidP="00B865D9">
            <w:pPr>
              <w:rPr>
                <w:rFonts w:asciiTheme="minorHAnsi" w:hAnsiTheme="minorHAnsi"/>
                <w:color w:val="000000"/>
              </w:rPr>
            </w:pPr>
            <w:r w:rsidRPr="001C4623">
              <w:rPr>
                <w:rFonts w:asciiTheme="minorHAnsi" w:hAnsiTheme="minorHAnsi"/>
                <w:color w:val="000000"/>
              </w:rPr>
              <w:t>Hizmet içi eğitim sayısının ve niteliğinin artırılması</w:t>
            </w:r>
          </w:p>
        </w:tc>
      </w:tr>
      <w:tr w:rsidR="004D1F86" w:rsidRPr="001C4623" w14:paraId="16B9233E" w14:textId="77777777" w:rsidTr="00B865D9">
        <w:tc>
          <w:tcPr>
            <w:tcW w:w="1555" w:type="dxa"/>
            <w:shd w:val="clear" w:color="auto" w:fill="FBE5D5"/>
          </w:tcPr>
          <w:p w14:paraId="00BC2004" w14:textId="77777777" w:rsidR="004D1F86" w:rsidRPr="001C4623" w:rsidRDefault="004D1F86" w:rsidP="00B865D9">
            <w:pPr>
              <w:rPr>
                <w:rFonts w:asciiTheme="minorHAnsi" w:hAnsiTheme="minorHAnsi"/>
                <w:b/>
              </w:rPr>
            </w:pPr>
            <w:r w:rsidRPr="001C4623">
              <w:rPr>
                <w:rFonts w:asciiTheme="minorHAnsi" w:hAnsiTheme="minorHAnsi"/>
                <w:b/>
              </w:rPr>
              <w:t>PG No</w:t>
            </w:r>
          </w:p>
        </w:tc>
        <w:tc>
          <w:tcPr>
            <w:tcW w:w="4486" w:type="dxa"/>
          </w:tcPr>
          <w:p w14:paraId="4C24D6F9" w14:textId="77777777" w:rsidR="004D1F86" w:rsidRPr="001C4623" w:rsidRDefault="004D1F86" w:rsidP="00B865D9">
            <w:pPr>
              <w:rPr>
                <w:rFonts w:asciiTheme="minorHAnsi" w:hAnsiTheme="minorHAnsi"/>
                <w:b/>
              </w:rPr>
            </w:pPr>
            <w:r w:rsidRPr="001C4623">
              <w:rPr>
                <w:rFonts w:asciiTheme="minorHAnsi" w:hAnsiTheme="minorHAnsi"/>
                <w:b/>
              </w:rPr>
              <w:t>Performans Gösterge</w:t>
            </w:r>
          </w:p>
        </w:tc>
        <w:tc>
          <w:tcPr>
            <w:tcW w:w="3026" w:type="dxa"/>
            <w:gridSpan w:val="2"/>
            <w:shd w:val="clear" w:color="auto" w:fill="FFFFFF"/>
          </w:tcPr>
          <w:p w14:paraId="3C57FE07" w14:textId="77777777" w:rsidR="004D1F86" w:rsidRPr="001C4623" w:rsidRDefault="004D1F86" w:rsidP="00B865D9">
            <w:pPr>
              <w:rPr>
                <w:rFonts w:asciiTheme="minorHAnsi" w:hAnsiTheme="minorHAnsi"/>
                <w:b/>
              </w:rPr>
            </w:pPr>
            <w:r w:rsidRPr="001C4623">
              <w:rPr>
                <w:rFonts w:asciiTheme="minorHAnsi" w:hAnsiTheme="minorHAnsi"/>
                <w:b/>
              </w:rPr>
              <w:t>Gerçekleşme Durumu</w:t>
            </w:r>
          </w:p>
        </w:tc>
      </w:tr>
      <w:tr w:rsidR="004D1F86" w:rsidRPr="001C4623" w14:paraId="6F422125" w14:textId="77777777" w:rsidTr="00B865D9">
        <w:tc>
          <w:tcPr>
            <w:tcW w:w="1555" w:type="dxa"/>
            <w:shd w:val="clear" w:color="auto" w:fill="FBE5D5"/>
          </w:tcPr>
          <w:p w14:paraId="5789CD0D" w14:textId="77777777" w:rsidR="004D1F86" w:rsidRPr="001C4623" w:rsidRDefault="004D1F86" w:rsidP="00B865D9">
            <w:pPr>
              <w:rPr>
                <w:rFonts w:asciiTheme="minorHAnsi" w:hAnsiTheme="minorHAnsi"/>
              </w:rPr>
            </w:pPr>
            <w:r w:rsidRPr="001C4623">
              <w:rPr>
                <w:rFonts w:asciiTheme="minorHAnsi" w:hAnsiTheme="minorHAnsi"/>
              </w:rPr>
              <w:t>PG 6.7.1</w:t>
            </w:r>
          </w:p>
        </w:tc>
        <w:tc>
          <w:tcPr>
            <w:tcW w:w="4486" w:type="dxa"/>
          </w:tcPr>
          <w:p w14:paraId="5C8C4928" w14:textId="77777777" w:rsidR="004D1F86" w:rsidRPr="001C4623" w:rsidRDefault="004D1F86" w:rsidP="00B865D9">
            <w:pPr>
              <w:rPr>
                <w:rFonts w:asciiTheme="minorHAnsi" w:hAnsiTheme="minorHAnsi"/>
              </w:rPr>
            </w:pPr>
            <w:r w:rsidRPr="001C4623">
              <w:rPr>
                <w:rFonts w:asciiTheme="minorHAnsi" w:hAnsiTheme="minorHAnsi"/>
                <w:color w:val="000000"/>
              </w:rPr>
              <w:t>İdari personele yönelik hizmet içi eğitim sayısı</w:t>
            </w:r>
          </w:p>
        </w:tc>
        <w:tc>
          <w:tcPr>
            <w:tcW w:w="1609" w:type="dxa"/>
            <w:shd w:val="clear" w:color="auto" w:fill="FFFFFF"/>
          </w:tcPr>
          <w:p w14:paraId="0CDF70C8" w14:textId="77777777" w:rsidR="004D1F86" w:rsidRPr="001C4623" w:rsidRDefault="004D1F86" w:rsidP="00B865D9">
            <w:pPr>
              <w:rPr>
                <w:rFonts w:asciiTheme="minorHAnsi" w:hAnsiTheme="minorHAnsi"/>
              </w:rPr>
            </w:pPr>
            <w:r w:rsidRPr="001C4623">
              <w:rPr>
                <w:rFonts w:asciiTheme="minorHAnsi" w:hAnsiTheme="minorHAnsi"/>
              </w:rPr>
              <w:t>1</w:t>
            </w:r>
          </w:p>
        </w:tc>
        <w:tc>
          <w:tcPr>
            <w:tcW w:w="1417" w:type="dxa"/>
            <w:shd w:val="clear" w:color="auto" w:fill="00B050"/>
          </w:tcPr>
          <w:p w14:paraId="72F655AF" w14:textId="77777777" w:rsidR="004D1F86" w:rsidRPr="001C4623" w:rsidRDefault="004D1F86" w:rsidP="00B865D9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2</w:t>
            </w:r>
          </w:p>
        </w:tc>
      </w:tr>
      <w:tr w:rsidR="004D1F86" w:rsidRPr="001C4623" w14:paraId="25C1BA98" w14:textId="77777777" w:rsidTr="00B865D9">
        <w:tc>
          <w:tcPr>
            <w:tcW w:w="1555" w:type="dxa"/>
          </w:tcPr>
          <w:p w14:paraId="56FE6AF9" w14:textId="77777777" w:rsidR="004D1F86" w:rsidRPr="001C4623" w:rsidRDefault="004D1F86" w:rsidP="00B865D9">
            <w:pPr>
              <w:rPr>
                <w:rFonts w:asciiTheme="minorHAnsi" w:hAnsiTheme="minorHAnsi"/>
                <w:b/>
              </w:rPr>
            </w:pPr>
            <w:r w:rsidRPr="001C4623">
              <w:rPr>
                <w:rFonts w:asciiTheme="minorHAnsi" w:hAnsiTheme="minorHAnsi"/>
                <w:b/>
              </w:rPr>
              <w:t>Açıklama</w:t>
            </w:r>
          </w:p>
        </w:tc>
        <w:tc>
          <w:tcPr>
            <w:tcW w:w="7512" w:type="dxa"/>
            <w:gridSpan w:val="3"/>
          </w:tcPr>
          <w:p w14:paraId="795AA6E6" w14:textId="77777777" w:rsidR="004D1F86" w:rsidRPr="001C4623" w:rsidRDefault="004D1F86" w:rsidP="00B865D9">
            <w:pPr>
              <w:jc w:val="both"/>
              <w:rPr>
                <w:rFonts w:asciiTheme="minorHAnsi" w:hAnsiTheme="minorHAnsi"/>
              </w:rPr>
            </w:pPr>
            <w:r w:rsidRPr="001C4623">
              <w:rPr>
                <w:rFonts w:asciiTheme="minorHAnsi" w:hAnsiTheme="minorHAnsi"/>
              </w:rPr>
              <w:t xml:space="preserve">İdari </w:t>
            </w:r>
            <w:r>
              <w:rPr>
                <w:rFonts w:asciiTheme="minorHAnsi" w:hAnsiTheme="minorHAnsi"/>
              </w:rPr>
              <w:t xml:space="preserve">personellere yönelik tütün kullanımı önleme ve enfeksiyon kontrol önlemleri ve destek personele yönelik olarak tıbbi atık toplama ve uzaklaştırma eğitimi ile enfeksiyon kontrol eğitimi yapılmıştır. </w:t>
            </w:r>
          </w:p>
        </w:tc>
      </w:tr>
    </w:tbl>
    <w:p w14:paraId="2C48C6CD" w14:textId="77777777" w:rsidR="004D1F86" w:rsidRDefault="004D1F86" w:rsidP="00FE1567">
      <w:pPr>
        <w:pStyle w:val="NormalWeb"/>
        <w:spacing w:before="0" w:beforeAutospacing="0" w:after="0" w:afterAutospacing="0"/>
      </w:pPr>
    </w:p>
    <w:p w14:paraId="351A2187" w14:textId="790088CC" w:rsidR="004D1F86" w:rsidRPr="004D1F86" w:rsidRDefault="004D1F86" w:rsidP="004D1F86">
      <w:pPr>
        <w:spacing w:before="100" w:beforeAutospacing="1" w:after="100" w:afterAutospacing="1" w:line="276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3</w:t>
      </w:r>
      <w:r w:rsidRPr="00C65EDA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. İyileştirme Önerileri ve Alınan/Uygulanan Önlemler</w:t>
      </w:r>
    </w:p>
    <w:p w14:paraId="23CFE9EB" w14:textId="7A4D9BD5" w:rsidR="00FE1567" w:rsidRDefault="00FE1567" w:rsidP="00FE1567">
      <w:pPr>
        <w:pStyle w:val="NormalWeb"/>
        <w:spacing w:before="0" w:beforeAutospacing="0" w:after="0" w:afterAutospacing="0"/>
        <w:rPr>
          <w:rFonts w:asciiTheme="minorHAnsi" w:hAnsiTheme="minorHAnsi"/>
        </w:rPr>
      </w:pPr>
      <w:r>
        <w:rPr>
          <w:rFonts w:asciiTheme="minorHAnsi" w:hAnsiTheme="minorHAnsi"/>
        </w:rPr>
        <w:t>Akademik memnuniyeti artırmak amaçlı;</w:t>
      </w:r>
    </w:p>
    <w:tbl>
      <w:tblPr>
        <w:tblW w:w="7549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737"/>
        <w:gridCol w:w="3686"/>
        <w:gridCol w:w="2126"/>
      </w:tblGrid>
      <w:tr w:rsidR="00FE1567" w:rsidRPr="00FE1567" w14:paraId="6ED0F163" w14:textId="77777777" w:rsidTr="005710C7">
        <w:trPr>
          <w:tblHeader/>
          <w:tblCellSpacing w:w="15" w:type="dxa"/>
        </w:trPr>
        <w:tc>
          <w:tcPr>
            <w:tcW w:w="1692" w:type="dxa"/>
            <w:shd w:val="clear" w:color="auto" w:fill="FBE4D5" w:themeFill="accent2" w:themeFillTint="33"/>
            <w:vAlign w:val="center"/>
            <w:hideMark/>
          </w:tcPr>
          <w:p w14:paraId="6D7F6F4A" w14:textId="77777777" w:rsidR="00FE1567" w:rsidRPr="00FE1567" w:rsidRDefault="00FE1567" w:rsidP="005710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FE156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İyileştirme Alanı</w:t>
            </w:r>
          </w:p>
        </w:tc>
        <w:tc>
          <w:tcPr>
            <w:tcW w:w="3656" w:type="dxa"/>
            <w:shd w:val="clear" w:color="auto" w:fill="FBE4D5" w:themeFill="accent2" w:themeFillTint="33"/>
            <w:vAlign w:val="center"/>
            <w:hideMark/>
          </w:tcPr>
          <w:p w14:paraId="4CDD624B" w14:textId="77777777" w:rsidR="00FE1567" w:rsidRPr="00FE1567" w:rsidRDefault="00FE1567" w:rsidP="005710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FE156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Planlanan Eylemler</w:t>
            </w:r>
          </w:p>
        </w:tc>
        <w:tc>
          <w:tcPr>
            <w:tcW w:w="2081" w:type="dxa"/>
            <w:shd w:val="clear" w:color="auto" w:fill="FBE4D5" w:themeFill="accent2" w:themeFillTint="33"/>
            <w:vAlign w:val="center"/>
            <w:hideMark/>
          </w:tcPr>
          <w:p w14:paraId="6410AD30" w14:textId="77777777" w:rsidR="00FE1567" w:rsidRPr="00FE1567" w:rsidRDefault="00FE1567" w:rsidP="005710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FE156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Sorumlu Birim</w:t>
            </w:r>
          </w:p>
        </w:tc>
      </w:tr>
      <w:tr w:rsidR="00FE1567" w:rsidRPr="00FE1567" w14:paraId="6F50E120" w14:textId="77777777" w:rsidTr="005710C7">
        <w:trPr>
          <w:tblHeader/>
          <w:tblCellSpacing w:w="15" w:type="dxa"/>
        </w:trPr>
        <w:tc>
          <w:tcPr>
            <w:tcW w:w="1692" w:type="dxa"/>
            <w:shd w:val="clear" w:color="auto" w:fill="FBE4D5" w:themeFill="accent2" w:themeFillTint="33"/>
            <w:vAlign w:val="center"/>
          </w:tcPr>
          <w:p w14:paraId="60C952D5" w14:textId="77777777" w:rsidR="00FE1567" w:rsidRPr="00FE1567" w:rsidRDefault="00FE1567" w:rsidP="005710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656" w:type="dxa"/>
            <w:shd w:val="clear" w:color="auto" w:fill="FBE4D5" w:themeFill="accent2" w:themeFillTint="33"/>
            <w:vAlign w:val="center"/>
          </w:tcPr>
          <w:p w14:paraId="267B9690" w14:textId="77777777" w:rsidR="00FE1567" w:rsidRPr="00FE1567" w:rsidRDefault="00FE1567" w:rsidP="005710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081" w:type="dxa"/>
            <w:shd w:val="clear" w:color="auto" w:fill="FBE4D5" w:themeFill="accent2" w:themeFillTint="33"/>
            <w:vAlign w:val="center"/>
          </w:tcPr>
          <w:p w14:paraId="6E4BDC57" w14:textId="77777777" w:rsidR="00FE1567" w:rsidRPr="00FE1567" w:rsidRDefault="00FE1567" w:rsidP="005710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FE1567" w:rsidRPr="00FE1567" w14:paraId="69DDCDF1" w14:textId="77777777" w:rsidTr="005710C7">
        <w:trPr>
          <w:tblCellSpacing w:w="15" w:type="dxa"/>
        </w:trPr>
        <w:tc>
          <w:tcPr>
            <w:tcW w:w="1692" w:type="dxa"/>
            <w:shd w:val="clear" w:color="auto" w:fill="FBE4D5" w:themeFill="accent2" w:themeFillTint="33"/>
            <w:vAlign w:val="center"/>
            <w:hideMark/>
          </w:tcPr>
          <w:p w14:paraId="0CD97BA5" w14:textId="77777777" w:rsidR="00FE1567" w:rsidRPr="00FE1567" w:rsidRDefault="00FE1567" w:rsidP="005710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156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Yemekhane Hizmetleri ve Sosyal Olanaklar</w:t>
            </w:r>
          </w:p>
        </w:tc>
        <w:tc>
          <w:tcPr>
            <w:tcW w:w="3656" w:type="dxa"/>
            <w:shd w:val="clear" w:color="auto" w:fill="FBE4D5" w:themeFill="accent2" w:themeFillTint="33"/>
            <w:vAlign w:val="center"/>
            <w:hideMark/>
          </w:tcPr>
          <w:p w14:paraId="0E691587" w14:textId="77777777" w:rsidR="00FE1567" w:rsidRPr="00FE1567" w:rsidRDefault="00FE1567" w:rsidP="005710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1567">
              <w:rPr>
                <w:rFonts w:ascii="Times New Roman" w:eastAsia="Times New Roman" w:hAnsi="Times New Roman" w:cs="Times New Roman"/>
                <w:sz w:val="20"/>
                <w:szCs w:val="20"/>
              </w:rPr>
              <w:t>- Yemekhane hizmetlerine yönelik ayrıntılı geri bildirim anketinin uygulanması- Menü çeşitliliği ve beslenme kalitesinin gözden geçirilmesi- Akademik personelin görüşlerinin düzenli olarak alınması</w:t>
            </w:r>
          </w:p>
        </w:tc>
        <w:tc>
          <w:tcPr>
            <w:tcW w:w="2081" w:type="dxa"/>
            <w:shd w:val="clear" w:color="auto" w:fill="FBE4D5" w:themeFill="accent2" w:themeFillTint="33"/>
            <w:vAlign w:val="center"/>
            <w:hideMark/>
          </w:tcPr>
          <w:p w14:paraId="706B9270" w14:textId="77777777" w:rsidR="00FE1567" w:rsidRPr="00FE1567" w:rsidRDefault="00FE1567" w:rsidP="005710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1567">
              <w:rPr>
                <w:rFonts w:ascii="Times New Roman" w:eastAsia="Times New Roman" w:hAnsi="Times New Roman" w:cs="Times New Roman"/>
                <w:sz w:val="20"/>
                <w:szCs w:val="20"/>
              </w:rPr>
              <w:t>Sağlık, Kültür ve Spor Daire Başkanlığı</w:t>
            </w:r>
          </w:p>
        </w:tc>
      </w:tr>
      <w:tr w:rsidR="00FE1567" w:rsidRPr="00FE1567" w14:paraId="4A9C00B0" w14:textId="77777777" w:rsidTr="005710C7">
        <w:trPr>
          <w:tblCellSpacing w:w="15" w:type="dxa"/>
        </w:trPr>
        <w:tc>
          <w:tcPr>
            <w:tcW w:w="1692" w:type="dxa"/>
            <w:shd w:val="clear" w:color="auto" w:fill="FBE4D5" w:themeFill="accent2" w:themeFillTint="33"/>
            <w:vAlign w:val="center"/>
            <w:hideMark/>
          </w:tcPr>
          <w:p w14:paraId="7D328F1B" w14:textId="77777777" w:rsidR="00FE1567" w:rsidRPr="00FE1567" w:rsidRDefault="00FE1567" w:rsidP="005710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156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İdari İş Yükü ve Personel Planlaması</w:t>
            </w:r>
          </w:p>
        </w:tc>
        <w:tc>
          <w:tcPr>
            <w:tcW w:w="3656" w:type="dxa"/>
            <w:shd w:val="clear" w:color="auto" w:fill="FBE4D5" w:themeFill="accent2" w:themeFillTint="33"/>
            <w:vAlign w:val="center"/>
            <w:hideMark/>
          </w:tcPr>
          <w:p w14:paraId="17A908FB" w14:textId="77777777" w:rsidR="00FE1567" w:rsidRPr="00FE1567" w:rsidRDefault="00FE1567" w:rsidP="005710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1567">
              <w:rPr>
                <w:rFonts w:ascii="Times New Roman" w:eastAsia="Times New Roman" w:hAnsi="Times New Roman" w:cs="Times New Roman"/>
                <w:sz w:val="20"/>
                <w:szCs w:val="20"/>
              </w:rPr>
              <w:t>- İdari iş yükü analizinin yapılması- Birim bazlı personel ihtiyacının değerlendirilmesi- Akademik personele düşen idari iş yükünün azaltılması</w:t>
            </w:r>
          </w:p>
        </w:tc>
        <w:tc>
          <w:tcPr>
            <w:tcW w:w="2081" w:type="dxa"/>
            <w:shd w:val="clear" w:color="auto" w:fill="FBE4D5" w:themeFill="accent2" w:themeFillTint="33"/>
            <w:vAlign w:val="center"/>
            <w:hideMark/>
          </w:tcPr>
          <w:p w14:paraId="4ACA3690" w14:textId="77777777" w:rsidR="00FE1567" w:rsidRPr="00FE1567" w:rsidRDefault="00FE1567" w:rsidP="005710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1567">
              <w:rPr>
                <w:rFonts w:ascii="Times New Roman" w:eastAsia="Times New Roman" w:hAnsi="Times New Roman" w:cs="Times New Roman"/>
                <w:sz w:val="20"/>
                <w:szCs w:val="20"/>
              </w:rPr>
              <w:t>Bölüm Başkanlıkları, Müdürlük</w:t>
            </w:r>
          </w:p>
        </w:tc>
      </w:tr>
      <w:tr w:rsidR="00FE1567" w:rsidRPr="00FE1567" w14:paraId="1CDD3415" w14:textId="77777777" w:rsidTr="005710C7">
        <w:trPr>
          <w:tblCellSpacing w:w="15" w:type="dxa"/>
        </w:trPr>
        <w:tc>
          <w:tcPr>
            <w:tcW w:w="1692" w:type="dxa"/>
            <w:shd w:val="clear" w:color="auto" w:fill="FBE4D5" w:themeFill="accent2" w:themeFillTint="33"/>
            <w:vAlign w:val="center"/>
            <w:hideMark/>
          </w:tcPr>
          <w:p w14:paraId="5DD339A0" w14:textId="77777777" w:rsidR="00FE1567" w:rsidRPr="00FE1567" w:rsidRDefault="00FE1567" w:rsidP="005710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156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Araştırma ve Proje Süreçlerinin Desteklenmesi</w:t>
            </w:r>
          </w:p>
        </w:tc>
        <w:tc>
          <w:tcPr>
            <w:tcW w:w="3656" w:type="dxa"/>
            <w:shd w:val="clear" w:color="auto" w:fill="FBE4D5" w:themeFill="accent2" w:themeFillTint="33"/>
            <w:vAlign w:val="center"/>
            <w:hideMark/>
          </w:tcPr>
          <w:p w14:paraId="0B56993A" w14:textId="77777777" w:rsidR="00FE1567" w:rsidRPr="00FE1567" w:rsidRDefault="00FE1567" w:rsidP="005710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1567">
              <w:rPr>
                <w:rFonts w:ascii="Times New Roman" w:eastAsia="Times New Roman" w:hAnsi="Times New Roman" w:cs="Times New Roman"/>
                <w:sz w:val="20"/>
                <w:szCs w:val="20"/>
              </w:rPr>
              <w:t>- Akademik iş yükü dağılımının gözden geçirilmesi- Araştırma odaklı akademik personele zaman planlaması desteği sağlanması- Yayın ve proje süreçlerine yönelik idari destek mekanizmalarının güçlendirilmesi</w:t>
            </w:r>
          </w:p>
        </w:tc>
        <w:tc>
          <w:tcPr>
            <w:tcW w:w="2081" w:type="dxa"/>
            <w:shd w:val="clear" w:color="auto" w:fill="FBE4D5" w:themeFill="accent2" w:themeFillTint="33"/>
            <w:vAlign w:val="center"/>
            <w:hideMark/>
          </w:tcPr>
          <w:p w14:paraId="14410157" w14:textId="77777777" w:rsidR="00FE1567" w:rsidRPr="00FE1567" w:rsidRDefault="00FE1567" w:rsidP="005710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1567">
              <w:rPr>
                <w:rFonts w:ascii="Times New Roman" w:eastAsia="Times New Roman" w:hAnsi="Times New Roman" w:cs="Times New Roman"/>
                <w:sz w:val="20"/>
                <w:szCs w:val="20"/>
              </w:rPr>
              <w:t>Birim Ar-Ge Koordinatörlüğü, Bölüm Başkanlıkları, Müdürlük</w:t>
            </w:r>
          </w:p>
        </w:tc>
      </w:tr>
      <w:tr w:rsidR="00FE1567" w:rsidRPr="00FE1567" w14:paraId="6778F9E2" w14:textId="77777777" w:rsidTr="005710C7">
        <w:trPr>
          <w:tblCellSpacing w:w="15" w:type="dxa"/>
        </w:trPr>
        <w:tc>
          <w:tcPr>
            <w:tcW w:w="1692" w:type="dxa"/>
            <w:shd w:val="clear" w:color="auto" w:fill="FBE4D5" w:themeFill="accent2" w:themeFillTint="33"/>
            <w:vAlign w:val="center"/>
            <w:hideMark/>
          </w:tcPr>
          <w:p w14:paraId="6D23DC6C" w14:textId="77777777" w:rsidR="00FE1567" w:rsidRPr="00FE1567" w:rsidRDefault="00FE1567" w:rsidP="005710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156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Eğitim-Öğretim Yükü ve Ders Planlaması</w:t>
            </w:r>
          </w:p>
        </w:tc>
        <w:tc>
          <w:tcPr>
            <w:tcW w:w="3656" w:type="dxa"/>
            <w:shd w:val="clear" w:color="auto" w:fill="FBE4D5" w:themeFill="accent2" w:themeFillTint="33"/>
            <w:vAlign w:val="center"/>
            <w:hideMark/>
          </w:tcPr>
          <w:p w14:paraId="13CC106D" w14:textId="77777777" w:rsidR="00FE1567" w:rsidRPr="00FE1567" w:rsidRDefault="00FE1567" w:rsidP="005710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1567">
              <w:rPr>
                <w:rFonts w:ascii="Times New Roman" w:eastAsia="Times New Roman" w:hAnsi="Times New Roman" w:cs="Times New Roman"/>
                <w:sz w:val="20"/>
                <w:szCs w:val="20"/>
              </w:rPr>
              <w:t>- Ders yüklerinin dengeli dağıtılması- Büyük ders gruplarında öğretim desteği sağlanması- Ders dışı idari görevlerin azaltılması</w:t>
            </w:r>
          </w:p>
        </w:tc>
        <w:tc>
          <w:tcPr>
            <w:tcW w:w="2081" w:type="dxa"/>
            <w:shd w:val="clear" w:color="auto" w:fill="FBE4D5" w:themeFill="accent2" w:themeFillTint="33"/>
            <w:vAlign w:val="center"/>
            <w:hideMark/>
          </w:tcPr>
          <w:p w14:paraId="169EDC60" w14:textId="77777777" w:rsidR="00FE1567" w:rsidRPr="00FE1567" w:rsidRDefault="00FE1567" w:rsidP="005710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1567">
              <w:rPr>
                <w:rFonts w:ascii="Times New Roman" w:eastAsia="Times New Roman" w:hAnsi="Times New Roman" w:cs="Times New Roman"/>
                <w:sz w:val="20"/>
                <w:szCs w:val="20"/>
              </w:rPr>
              <w:t>Bölüm Başkanlıkları, Müdürlük</w:t>
            </w:r>
          </w:p>
        </w:tc>
      </w:tr>
      <w:tr w:rsidR="00FE1567" w:rsidRPr="00FE1567" w14:paraId="45525F7A" w14:textId="77777777" w:rsidTr="005710C7">
        <w:trPr>
          <w:tblCellSpacing w:w="15" w:type="dxa"/>
        </w:trPr>
        <w:tc>
          <w:tcPr>
            <w:tcW w:w="1692" w:type="dxa"/>
            <w:shd w:val="clear" w:color="auto" w:fill="FBE4D5" w:themeFill="accent2" w:themeFillTint="33"/>
            <w:vAlign w:val="center"/>
            <w:hideMark/>
          </w:tcPr>
          <w:p w14:paraId="271736FC" w14:textId="77777777" w:rsidR="00FE1567" w:rsidRPr="00FE1567" w:rsidRDefault="00FE1567" w:rsidP="005710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156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lastRenderedPageBreak/>
              <w:t>İzleme ve Değerlendirme</w:t>
            </w:r>
          </w:p>
        </w:tc>
        <w:tc>
          <w:tcPr>
            <w:tcW w:w="3656" w:type="dxa"/>
            <w:shd w:val="clear" w:color="auto" w:fill="FBE4D5" w:themeFill="accent2" w:themeFillTint="33"/>
            <w:vAlign w:val="center"/>
            <w:hideMark/>
          </w:tcPr>
          <w:p w14:paraId="40A519E5" w14:textId="77777777" w:rsidR="00FE1567" w:rsidRPr="00FE1567" w:rsidRDefault="00FE1567" w:rsidP="005710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1567">
              <w:rPr>
                <w:rFonts w:ascii="Times New Roman" w:eastAsia="Times New Roman" w:hAnsi="Times New Roman" w:cs="Times New Roman"/>
                <w:sz w:val="20"/>
                <w:szCs w:val="20"/>
              </w:rPr>
              <w:t>- İyileştirme eylemlerinin yıllık olarak izlenmesi- Bir sonraki akademik personel memnuniyet anketi sonuçlarının karşılaştırmalı olarak değerlendirilmesi- Gerekli görülen alanlarda yeni iyileştirme eylemlerinin planlanması</w:t>
            </w:r>
          </w:p>
        </w:tc>
        <w:tc>
          <w:tcPr>
            <w:tcW w:w="2081" w:type="dxa"/>
            <w:shd w:val="clear" w:color="auto" w:fill="FBE4D5" w:themeFill="accent2" w:themeFillTint="33"/>
            <w:vAlign w:val="center"/>
            <w:hideMark/>
          </w:tcPr>
          <w:p w14:paraId="18DF3073" w14:textId="77777777" w:rsidR="00FE1567" w:rsidRPr="00FE1567" w:rsidRDefault="00FE1567" w:rsidP="005710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1567">
              <w:rPr>
                <w:rFonts w:ascii="Times New Roman" w:eastAsia="Times New Roman" w:hAnsi="Times New Roman" w:cs="Times New Roman"/>
                <w:sz w:val="20"/>
                <w:szCs w:val="20"/>
              </w:rPr>
              <w:t>Üst Yönetim, Kalite Komisyonu</w:t>
            </w:r>
          </w:p>
        </w:tc>
      </w:tr>
    </w:tbl>
    <w:p w14:paraId="6FA172E8" w14:textId="77777777" w:rsidR="00FE1567" w:rsidRDefault="00FE1567" w:rsidP="00C65EDA">
      <w:pPr>
        <w:pStyle w:val="NormalWeb"/>
        <w:spacing w:line="276" w:lineRule="auto"/>
      </w:pPr>
    </w:p>
    <w:p w14:paraId="67D1C1D7" w14:textId="77777777" w:rsidR="00FE1567" w:rsidRDefault="00FE1567" w:rsidP="00FE1567">
      <w:pPr>
        <w:pBdr>
          <w:top w:val="nil"/>
          <w:left w:val="nil"/>
          <w:bottom w:val="nil"/>
          <w:right w:val="nil"/>
          <w:between w:val="nil"/>
        </w:pBdr>
      </w:pPr>
      <w:r>
        <w:t>İdari memnuniyeti artırmak amaçlı;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638"/>
        <w:gridCol w:w="3927"/>
        <w:gridCol w:w="1984"/>
      </w:tblGrid>
      <w:tr w:rsidR="00FE1567" w:rsidRPr="00AC075A" w14:paraId="530422EF" w14:textId="77777777" w:rsidTr="00B865D9">
        <w:trPr>
          <w:tblHeader/>
          <w:tblCellSpacing w:w="15" w:type="dxa"/>
        </w:trPr>
        <w:tc>
          <w:tcPr>
            <w:tcW w:w="1593" w:type="dxa"/>
            <w:shd w:val="clear" w:color="auto" w:fill="FFE599" w:themeFill="accent4" w:themeFillTint="66"/>
            <w:vAlign w:val="center"/>
            <w:hideMark/>
          </w:tcPr>
          <w:p w14:paraId="75063F6D" w14:textId="77777777" w:rsidR="00FE1567" w:rsidRPr="00AC075A" w:rsidRDefault="00FE1567" w:rsidP="00B865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AC075A">
              <w:rPr>
                <w:rFonts w:ascii="Times New Roman" w:eastAsia="Times New Roman" w:hAnsi="Times New Roman" w:cs="Times New Roman"/>
                <w:b/>
                <w:bCs/>
              </w:rPr>
              <w:t>İyileştirme Alanı</w:t>
            </w:r>
          </w:p>
        </w:tc>
        <w:tc>
          <w:tcPr>
            <w:tcW w:w="3897" w:type="dxa"/>
            <w:shd w:val="clear" w:color="auto" w:fill="FFE599" w:themeFill="accent4" w:themeFillTint="66"/>
            <w:vAlign w:val="center"/>
            <w:hideMark/>
          </w:tcPr>
          <w:p w14:paraId="0BBC2F23" w14:textId="77777777" w:rsidR="00FE1567" w:rsidRPr="00AC075A" w:rsidRDefault="00FE1567" w:rsidP="00B865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AC075A">
              <w:rPr>
                <w:rFonts w:ascii="Times New Roman" w:eastAsia="Times New Roman" w:hAnsi="Times New Roman" w:cs="Times New Roman"/>
                <w:b/>
                <w:bCs/>
              </w:rPr>
              <w:t>Planlanan Eylemler</w:t>
            </w:r>
          </w:p>
        </w:tc>
        <w:tc>
          <w:tcPr>
            <w:tcW w:w="1939" w:type="dxa"/>
            <w:shd w:val="clear" w:color="auto" w:fill="FFE599" w:themeFill="accent4" w:themeFillTint="66"/>
            <w:vAlign w:val="center"/>
            <w:hideMark/>
          </w:tcPr>
          <w:p w14:paraId="4D6912D4" w14:textId="77777777" w:rsidR="00FE1567" w:rsidRPr="00AC075A" w:rsidRDefault="00FE1567" w:rsidP="00B865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AC075A">
              <w:rPr>
                <w:rFonts w:ascii="Times New Roman" w:eastAsia="Times New Roman" w:hAnsi="Times New Roman" w:cs="Times New Roman"/>
                <w:b/>
                <w:bCs/>
              </w:rPr>
              <w:t>Sorumlu Birimler</w:t>
            </w:r>
          </w:p>
        </w:tc>
      </w:tr>
      <w:tr w:rsidR="00FE1567" w:rsidRPr="00AC075A" w14:paraId="18675058" w14:textId="77777777" w:rsidTr="00B865D9">
        <w:trPr>
          <w:tblCellSpacing w:w="15" w:type="dxa"/>
        </w:trPr>
        <w:tc>
          <w:tcPr>
            <w:tcW w:w="1593" w:type="dxa"/>
            <w:shd w:val="clear" w:color="auto" w:fill="FFE599" w:themeFill="accent4" w:themeFillTint="66"/>
            <w:vAlign w:val="center"/>
            <w:hideMark/>
          </w:tcPr>
          <w:p w14:paraId="60BD1572" w14:textId="77777777" w:rsidR="00FE1567" w:rsidRPr="00AC075A" w:rsidRDefault="00FE1567" w:rsidP="00B865D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C075A">
              <w:rPr>
                <w:rFonts w:ascii="Times New Roman" w:eastAsia="Times New Roman" w:hAnsi="Times New Roman" w:cs="Times New Roman"/>
                <w:b/>
                <w:bCs/>
              </w:rPr>
              <w:t>Kurum Çalışma Kültürü</w:t>
            </w:r>
          </w:p>
        </w:tc>
        <w:tc>
          <w:tcPr>
            <w:tcW w:w="3897" w:type="dxa"/>
            <w:shd w:val="clear" w:color="auto" w:fill="FFE599" w:themeFill="accent4" w:themeFillTint="66"/>
            <w:vAlign w:val="center"/>
            <w:hideMark/>
          </w:tcPr>
          <w:p w14:paraId="50ECA276" w14:textId="77777777" w:rsidR="00FE1567" w:rsidRPr="00AC075A" w:rsidRDefault="00FE1567" w:rsidP="00B865D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C075A">
              <w:rPr>
                <w:rFonts w:ascii="Times New Roman" w:eastAsia="Times New Roman" w:hAnsi="Times New Roman" w:cs="Times New Roman"/>
              </w:rPr>
              <w:t>- İdari personelin görüş ve önerilerini iletebileceği geri bildirim mekanizmalarının (odak grup toplantıları, öneri sistemi, çevrim içi platformlar) oluşturulması- Yöneticiler ile idari personel arasında iletişimi güçlendirmek amacıyla düzenli birim toplantılarının planlanması- Kurum içi işleyiş, görev dağılımı ve beklentilere yönelik yazılı bilgilendirme ve rehber dokümanların güncellenmesi- Kurum içi dayanışmayı artırmak için sosyal ve motivasyon artırıcı etkinliklerin teşvik edilmesi</w:t>
            </w:r>
          </w:p>
        </w:tc>
        <w:tc>
          <w:tcPr>
            <w:tcW w:w="1939" w:type="dxa"/>
            <w:shd w:val="clear" w:color="auto" w:fill="FFE599" w:themeFill="accent4" w:themeFillTint="66"/>
            <w:vAlign w:val="center"/>
            <w:hideMark/>
          </w:tcPr>
          <w:p w14:paraId="21215FDC" w14:textId="77777777" w:rsidR="00FE1567" w:rsidRPr="00AC075A" w:rsidRDefault="00FE1567" w:rsidP="00B865D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C075A">
              <w:rPr>
                <w:rFonts w:ascii="Times New Roman" w:eastAsia="Times New Roman" w:hAnsi="Times New Roman" w:cs="Times New Roman"/>
              </w:rPr>
              <w:t>Üst YönetimPersonel Daire Başkanlığı</w:t>
            </w:r>
          </w:p>
        </w:tc>
      </w:tr>
      <w:tr w:rsidR="00FE1567" w:rsidRPr="00AC075A" w14:paraId="5A995433" w14:textId="77777777" w:rsidTr="00B865D9">
        <w:trPr>
          <w:tblCellSpacing w:w="15" w:type="dxa"/>
        </w:trPr>
        <w:tc>
          <w:tcPr>
            <w:tcW w:w="1593" w:type="dxa"/>
            <w:shd w:val="clear" w:color="auto" w:fill="FFE599" w:themeFill="accent4" w:themeFillTint="66"/>
            <w:vAlign w:val="center"/>
            <w:hideMark/>
          </w:tcPr>
          <w:p w14:paraId="4E81F624" w14:textId="77777777" w:rsidR="00FE1567" w:rsidRPr="00AC075A" w:rsidRDefault="00FE1567" w:rsidP="00B865D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C075A">
              <w:rPr>
                <w:rFonts w:ascii="Times New Roman" w:eastAsia="Times New Roman" w:hAnsi="Times New Roman" w:cs="Times New Roman"/>
                <w:b/>
                <w:bCs/>
              </w:rPr>
              <w:t>Fiziki Çalışma Koşulları</w:t>
            </w:r>
          </w:p>
        </w:tc>
        <w:tc>
          <w:tcPr>
            <w:tcW w:w="3897" w:type="dxa"/>
            <w:shd w:val="clear" w:color="auto" w:fill="FFE599" w:themeFill="accent4" w:themeFillTint="66"/>
            <w:vAlign w:val="center"/>
            <w:hideMark/>
          </w:tcPr>
          <w:p w14:paraId="6ACCA96E" w14:textId="77777777" w:rsidR="00FE1567" w:rsidRPr="00AC075A" w:rsidRDefault="00FE1567" w:rsidP="00B865D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C075A">
              <w:rPr>
                <w:rFonts w:ascii="Times New Roman" w:eastAsia="Times New Roman" w:hAnsi="Times New Roman" w:cs="Times New Roman"/>
              </w:rPr>
              <w:t>- Çalışma alanlarının ergonomik açıdan değerlendirilmesi ve donanımların iyileştirilmesi- Ortak kullanım alanlarının bakım ve düzenlemelerinin yapılması- Gürültü, havalandırma ve ısı koşullarına yönelik iyileştirici düzenlemelerin planlanması- Fiziki mekân ihtiyaçlarının belirlenmesi için periyodik yerinde değerlendirmelerin yapılması</w:t>
            </w:r>
          </w:p>
        </w:tc>
        <w:tc>
          <w:tcPr>
            <w:tcW w:w="1939" w:type="dxa"/>
            <w:shd w:val="clear" w:color="auto" w:fill="FFE599" w:themeFill="accent4" w:themeFillTint="66"/>
            <w:vAlign w:val="center"/>
            <w:hideMark/>
          </w:tcPr>
          <w:p w14:paraId="488CBF72" w14:textId="77777777" w:rsidR="00FE1567" w:rsidRPr="00AC075A" w:rsidRDefault="00FE1567" w:rsidP="00B865D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C075A">
              <w:rPr>
                <w:rFonts w:ascii="Times New Roman" w:eastAsia="Times New Roman" w:hAnsi="Times New Roman" w:cs="Times New Roman"/>
              </w:rPr>
              <w:t>Yapı İşleri ve Teknik Daireİdari ve Mali İşler</w:t>
            </w:r>
          </w:p>
        </w:tc>
      </w:tr>
      <w:tr w:rsidR="00FE1567" w:rsidRPr="00AC075A" w14:paraId="748E7C5B" w14:textId="77777777" w:rsidTr="00B865D9">
        <w:trPr>
          <w:tblCellSpacing w:w="15" w:type="dxa"/>
        </w:trPr>
        <w:tc>
          <w:tcPr>
            <w:tcW w:w="1593" w:type="dxa"/>
            <w:shd w:val="clear" w:color="auto" w:fill="FFE599" w:themeFill="accent4" w:themeFillTint="66"/>
            <w:vAlign w:val="center"/>
            <w:hideMark/>
          </w:tcPr>
          <w:p w14:paraId="474015EC" w14:textId="77777777" w:rsidR="00FE1567" w:rsidRPr="00AC075A" w:rsidRDefault="00FE1567" w:rsidP="00B865D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C075A">
              <w:rPr>
                <w:rFonts w:ascii="Times New Roman" w:eastAsia="Times New Roman" w:hAnsi="Times New Roman" w:cs="Times New Roman"/>
                <w:b/>
                <w:bCs/>
              </w:rPr>
              <w:t>Mesleki Tatmin ve Gelişim</w:t>
            </w:r>
          </w:p>
        </w:tc>
        <w:tc>
          <w:tcPr>
            <w:tcW w:w="3897" w:type="dxa"/>
            <w:shd w:val="clear" w:color="auto" w:fill="FFE599" w:themeFill="accent4" w:themeFillTint="66"/>
            <w:vAlign w:val="center"/>
            <w:hideMark/>
          </w:tcPr>
          <w:p w14:paraId="0095E012" w14:textId="77777777" w:rsidR="00FE1567" w:rsidRPr="00AC075A" w:rsidRDefault="00FE1567" w:rsidP="00B865D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C075A">
              <w:rPr>
                <w:rFonts w:ascii="Times New Roman" w:eastAsia="Times New Roman" w:hAnsi="Times New Roman" w:cs="Times New Roman"/>
              </w:rPr>
              <w:t>- Görev tanımlarının netleştirilmesi ve iş yükünün adil dağılımının sağlanması- Hizmet içi eğitimler, seminerler ve sertifika programlarının planlanması- Takdir ve ödüllendirme mekanizmalarının güçlendirilmesi- Görevde yükselme ve yetkinlik geliştirme süreçlerinin şeffaflaştırılması</w:t>
            </w:r>
          </w:p>
        </w:tc>
        <w:tc>
          <w:tcPr>
            <w:tcW w:w="1939" w:type="dxa"/>
            <w:shd w:val="clear" w:color="auto" w:fill="FFE599" w:themeFill="accent4" w:themeFillTint="66"/>
            <w:vAlign w:val="center"/>
            <w:hideMark/>
          </w:tcPr>
          <w:p w14:paraId="10C1C425" w14:textId="77777777" w:rsidR="00FE1567" w:rsidRPr="00AC075A" w:rsidRDefault="00FE1567" w:rsidP="00B865D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C075A">
              <w:rPr>
                <w:rFonts w:ascii="Times New Roman" w:eastAsia="Times New Roman" w:hAnsi="Times New Roman" w:cs="Times New Roman"/>
              </w:rPr>
              <w:t>Personel Daire Başkanlığı</w:t>
            </w:r>
            <w:r>
              <w:rPr>
                <w:rFonts w:ascii="Times New Roman" w:eastAsia="Times New Roman" w:hAnsi="Times New Roman" w:cs="Times New Roman"/>
              </w:rPr>
              <w:t>/</w:t>
            </w:r>
            <w:r w:rsidRPr="00AC075A">
              <w:rPr>
                <w:rFonts w:ascii="Times New Roman" w:eastAsia="Times New Roman" w:hAnsi="Times New Roman" w:cs="Times New Roman"/>
              </w:rPr>
              <w:t>Üst Yönetim</w:t>
            </w:r>
          </w:p>
        </w:tc>
      </w:tr>
      <w:tr w:rsidR="00FE1567" w:rsidRPr="00AC075A" w14:paraId="284BFA1E" w14:textId="77777777" w:rsidTr="00B865D9">
        <w:trPr>
          <w:tblCellSpacing w:w="15" w:type="dxa"/>
        </w:trPr>
        <w:tc>
          <w:tcPr>
            <w:tcW w:w="1593" w:type="dxa"/>
            <w:shd w:val="clear" w:color="auto" w:fill="FFE599" w:themeFill="accent4" w:themeFillTint="66"/>
            <w:vAlign w:val="center"/>
            <w:hideMark/>
          </w:tcPr>
          <w:p w14:paraId="1945AE41" w14:textId="77777777" w:rsidR="00FE1567" w:rsidRPr="00AC075A" w:rsidRDefault="00FE1567" w:rsidP="00B865D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C075A">
              <w:rPr>
                <w:rFonts w:ascii="Times New Roman" w:eastAsia="Times New Roman" w:hAnsi="Times New Roman" w:cs="Times New Roman"/>
                <w:b/>
                <w:bCs/>
              </w:rPr>
              <w:t>İzleme ve Değerlendirme</w:t>
            </w:r>
          </w:p>
        </w:tc>
        <w:tc>
          <w:tcPr>
            <w:tcW w:w="3897" w:type="dxa"/>
            <w:shd w:val="clear" w:color="auto" w:fill="FFE599" w:themeFill="accent4" w:themeFillTint="66"/>
            <w:vAlign w:val="center"/>
            <w:hideMark/>
          </w:tcPr>
          <w:p w14:paraId="213AA0CC" w14:textId="77777777" w:rsidR="00FE1567" w:rsidRPr="00AC075A" w:rsidRDefault="00FE1567" w:rsidP="00B865D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C075A">
              <w:rPr>
                <w:rFonts w:ascii="Times New Roman" w:eastAsia="Times New Roman" w:hAnsi="Times New Roman" w:cs="Times New Roman"/>
              </w:rPr>
              <w:t>- Eylemlerin uygulanma düzeyi ve etkisinin yıllık olarak izlenmesi- Bir sonraki idari personel memnuniyet anketi sonuçları ile karşılaştırmalı değerlendirme yapılması- Geri bildirimler doğrultusunda eylem planının güncellenmesi</w:t>
            </w:r>
          </w:p>
        </w:tc>
        <w:tc>
          <w:tcPr>
            <w:tcW w:w="1939" w:type="dxa"/>
            <w:shd w:val="clear" w:color="auto" w:fill="FFE599" w:themeFill="accent4" w:themeFillTint="66"/>
            <w:vAlign w:val="center"/>
            <w:hideMark/>
          </w:tcPr>
          <w:p w14:paraId="613779E4" w14:textId="77777777" w:rsidR="00FE1567" w:rsidRPr="00AC075A" w:rsidRDefault="00FE1567" w:rsidP="00B865D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C075A">
              <w:rPr>
                <w:rFonts w:ascii="Times New Roman" w:eastAsia="Times New Roman" w:hAnsi="Times New Roman" w:cs="Times New Roman"/>
              </w:rPr>
              <w:t>Üst YönetimKalite Komisyonu</w:t>
            </w:r>
          </w:p>
        </w:tc>
      </w:tr>
    </w:tbl>
    <w:p w14:paraId="05C72605" w14:textId="77777777" w:rsidR="00FE1567" w:rsidRDefault="00FE1567" w:rsidP="00FE1567">
      <w:pPr>
        <w:pBdr>
          <w:top w:val="nil"/>
          <w:left w:val="nil"/>
          <w:bottom w:val="nil"/>
          <w:right w:val="nil"/>
          <w:between w:val="nil"/>
        </w:pBdr>
        <w:ind w:left="748"/>
      </w:pPr>
      <w:r>
        <w:t xml:space="preserve">           </w:t>
      </w:r>
    </w:p>
    <w:p w14:paraId="440A4E7B" w14:textId="77777777" w:rsidR="00FE1567" w:rsidRDefault="00FE1567" w:rsidP="00FE1567">
      <w:pPr>
        <w:pBdr>
          <w:top w:val="nil"/>
          <w:left w:val="nil"/>
          <w:bottom w:val="nil"/>
          <w:right w:val="nil"/>
          <w:between w:val="nil"/>
        </w:pBdr>
        <w:ind w:left="748"/>
      </w:pPr>
    </w:p>
    <w:p w14:paraId="5A719528" w14:textId="77777777" w:rsidR="00FE1567" w:rsidRDefault="00FE1567" w:rsidP="00FE1567">
      <w:pPr>
        <w:pBdr>
          <w:top w:val="nil"/>
          <w:left w:val="nil"/>
          <w:bottom w:val="nil"/>
          <w:right w:val="nil"/>
          <w:between w:val="nil"/>
        </w:pBdr>
        <w:ind w:left="748"/>
      </w:pPr>
    </w:p>
    <w:p w14:paraId="5273FC84" w14:textId="77777777" w:rsidR="00FE1567" w:rsidRDefault="00FE1567" w:rsidP="00FE1567">
      <w:pPr>
        <w:pBdr>
          <w:top w:val="nil"/>
          <w:left w:val="nil"/>
          <w:bottom w:val="nil"/>
          <w:right w:val="nil"/>
          <w:between w:val="nil"/>
        </w:pBdr>
        <w:ind w:left="748"/>
      </w:pPr>
    </w:p>
    <w:p w14:paraId="46AB3DC0" w14:textId="77777777" w:rsidR="00FE1567" w:rsidRDefault="00FE1567" w:rsidP="00FE1567">
      <w:pPr>
        <w:pBdr>
          <w:top w:val="nil"/>
          <w:left w:val="nil"/>
          <w:bottom w:val="nil"/>
          <w:right w:val="nil"/>
          <w:between w:val="nil"/>
        </w:pBdr>
        <w:ind w:left="748"/>
      </w:pPr>
    </w:p>
    <w:p w14:paraId="326CDADF" w14:textId="77777777" w:rsidR="00FE1567" w:rsidRDefault="00FE1567" w:rsidP="00FE1567">
      <w:pPr>
        <w:pBdr>
          <w:top w:val="nil"/>
          <w:left w:val="nil"/>
          <w:bottom w:val="nil"/>
          <w:right w:val="nil"/>
          <w:between w:val="nil"/>
        </w:pBdr>
        <w:ind w:left="748"/>
      </w:pPr>
    </w:p>
    <w:p w14:paraId="0F750D11" w14:textId="77777777" w:rsidR="005710C7" w:rsidRDefault="005710C7" w:rsidP="00FE1567">
      <w:pPr>
        <w:pBdr>
          <w:top w:val="nil"/>
          <w:left w:val="nil"/>
          <w:bottom w:val="nil"/>
          <w:right w:val="nil"/>
          <w:between w:val="nil"/>
        </w:pBdr>
        <w:ind w:left="748"/>
      </w:pPr>
    </w:p>
    <w:p w14:paraId="764750C8" w14:textId="77777777" w:rsidR="005710C7" w:rsidRDefault="005710C7" w:rsidP="00FE1567">
      <w:pPr>
        <w:pBdr>
          <w:top w:val="nil"/>
          <w:left w:val="nil"/>
          <w:bottom w:val="nil"/>
          <w:right w:val="nil"/>
          <w:between w:val="nil"/>
        </w:pBdr>
        <w:ind w:left="748"/>
      </w:pPr>
    </w:p>
    <w:p w14:paraId="15157AFA" w14:textId="77777777" w:rsidR="00FE1567" w:rsidRDefault="00FE1567" w:rsidP="00FE1567">
      <w:pPr>
        <w:pBdr>
          <w:top w:val="nil"/>
          <w:left w:val="nil"/>
          <w:bottom w:val="nil"/>
          <w:right w:val="nil"/>
          <w:between w:val="nil"/>
        </w:pBdr>
      </w:pPr>
      <w:r>
        <w:t>Öğrenci memnuniyetini artırmak amaçlı;</w:t>
      </w:r>
    </w:p>
    <w:tbl>
      <w:tblPr>
        <w:tblW w:w="840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618"/>
        <w:gridCol w:w="4088"/>
        <w:gridCol w:w="2694"/>
      </w:tblGrid>
      <w:tr w:rsidR="00FE1567" w:rsidRPr="00A22243" w14:paraId="1E7A51F9" w14:textId="77777777" w:rsidTr="00B865D9">
        <w:trPr>
          <w:tblHeader/>
          <w:tblCellSpacing w:w="15" w:type="dxa"/>
        </w:trPr>
        <w:tc>
          <w:tcPr>
            <w:tcW w:w="1573" w:type="dxa"/>
            <w:shd w:val="clear" w:color="auto" w:fill="C5E0B3" w:themeFill="accent6" w:themeFillTint="66"/>
            <w:vAlign w:val="center"/>
            <w:hideMark/>
          </w:tcPr>
          <w:p w14:paraId="741B73C0" w14:textId="77777777" w:rsidR="00FE1567" w:rsidRPr="00A22243" w:rsidRDefault="00FE1567" w:rsidP="00B865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A22243">
              <w:rPr>
                <w:rFonts w:ascii="Times New Roman" w:eastAsia="Times New Roman" w:hAnsi="Times New Roman" w:cs="Times New Roman"/>
                <w:b/>
                <w:bCs/>
              </w:rPr>
              <w:t>İyileştirme Alanı</w:t>
            </w:r>
          </w:p>
        </w:tc>
        <w:tc>
          <w:tcPr>
            <w:tcW w:w="4058" w:type="dxa"/>
            <w:shd w:val="clear" w:color="auto" w:fill="C5E0B3" w:themeFill="accent6" w:themeFillTint="66"/>
            <w:vAlign w:val="center"/>
            <w:hideMark/>
          </w:tcPr>
          <w:p w14:paraId="5C349006" w14:textId="77777777" w:rsidR="00FE1567" w:rsidRPr="00A22243" w:rsidRDefault="00FE1567" w:rsidP="00B865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A22243">
              <w:rPr>
                <w:rFonts w:ascii="Times New Roman" w:eastAsia="Times New Roman" w:hAnsi="Times New Roman" w:cs="Times New Roman"/>
                <w:b/>
                <w:bCs/>
              </w:rPr>
              <w:t>Planlanan Eylemler</w:t>
            </w:r>
          </w:p>
        </w:tc>
        <w:tc>
          <w:tcPr>
            <w:tcW w:w="2649" w:type="dxa"/>
            <w:shd w:val="clear" w:color="auto" w:fill="C5E0B3" w:themeFill="accent6" w:themeFillTint="66"/>
            <w:vAlign w:val="center"/>
            <w:hideMark/>
          </w:tcPr>
          <w:p w14:paraId="67861902" w14:textId="77777777" w:rsidR="00FE1567" w:rsidRPr="00A22243" w:rsidRDefault="00FE1567" w:rsidP="00B865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A22243">
              <w:rPr>
                <w:rFonts w:ascii="Times New Roman" w:eastAsia="Times New Roman" w:hAnsi="Times New Roman" w:cs="Times New Roman"/>
                <w:b/>
                <w:bCs/>
              </w:rPr>
              <w:t>Sorumlu Birimler</w:t>
            </w:r>
          </w:p>
        </w:tc>
      </w:tr>
      <w:tr w:rsidR="00FE1567" w:rsidRPr="00A22243" w14:paraId="4091D268" w14:textId="77777777" w:rsidTr="00B865D9">
        <w:trPr>
          <w:tblCellSpacing w:w="15" w:type="dxa"/>
        </w:trPr>
        <w:tc>
          <w:tcPr>
            <w:tcW w:w="1573" w:type="dxa"/>
            <w:shd w:val="clear" w:color="auto" w:fill="C5E0B3" w:themeFill="accent6" w:themeFillTint="66"/>
            <w:vAlign w:val="center"/>
            <w:hideMark/>
          </w:tcPr>
          <w:p w14:paraId="55A774AE" w14:textId="77777777" w:rsidR="00FE1567" w:rsidRPr="00A22243" w:rsidRDefault="00FE1567" w:rsidP="00B865D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22243">
              <w:rPr>
                <w:rFonts w:ascii="Times New Roman" w:eastAsia="Times New Roman" w:hAnsi="Times New Roman" w:cs="Times New Roman"/>
                <w:b/>
                <w:bCs/>
              </w:rPr>
              <w:t>Fiziksel Altyapı (Laboratuvar ve Atölyeler)</w:t>
            </w:r>
          </w:p>
        </w:tc>
        <w:tc>
          <w:tcPr>
            <w:tcW w:w="4058" w:type="dxa"/>
            <w:shd w:val="clear" w:color="auto" w:fill="C5E0B3" w:themeFill="accent6" w:themeFillTint="66"/>
            <w:vAlign w:val="center"/>
            <w:hideMark/>
          </w:tcPr>
          <w:p w14:paraId="14340C08" w14:textId="77777777" w:rsidR="00FE1567" w:rsidRPr="00A22243" w:rsidRDefault="00FE1567" w:rsidP="00B865D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22243">
              <w:rPr>
                <w:rFonts w:ascii="Times New Roman" w:eastAsia="Times New Roman" w:hAnsi="Times New Roman" w:cs="Times New Roman"/>
              </w:rPr>
              <w:t>- Laboratuvar ve atölyelerin mevcut durum ve ihtiyaç analizinin yapılması- Donanım, cihaz ve sarf malzemelerinin güncellenmesi- Uygulama alanlarında iş sağlığı ve güvenliği koşullarının iyileştirilmesi- Öğrenci kullanımına yönelik laboratuvar erişim saatlerinin artırılması</w:t>
            </w:r>
          </w:p>
        </w:tc>
        <w:tc>
          <w:tcPr>
            <w:tcW w:w="2649" w:type="dxa"/>
            <w:shd w:val="clear" w:color="auto" w:fill="C5E0B3" w:themeFill="accent6" w:themeFillTint="66"/>
            <w:vAlign w:val="center"/>
            <w:hideMark/>
          </w:tcPr>
          <w:p w14:paraId="2BBE5A10" w14:textId="77777777" w:rsidR="00FE1567" w:rsidRPr="00A22243" w:rsidRDefault="00FE1567" w:rsidP="00B865D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22243">
              <w:rPr>
                <w:rFonts w:ascii="Times New Roman" w:eastAsia="Times New Roman" w:hAnsi="Times New Roman" w:cs="Times New Roman"/>
              </w:rPr>
              <w:t>Yapı İşleri ve Teknik DaireFakülte/Yüksekokul Yönetimleri</w:t>
            </w:r>
          </w:p>
        </w:tc>
      </w:tr>
      <w:tr w:rsidR="00FE1567" w:rsidRPr="00A22243" w14:paraId="7415F82A" w14:textId="77777777" w:rsidTr="00B865D9">
        <w:trPr>
          <w:tblCellSpacing w:w="15" w:type="dxa"/>
        </w:trPr>
        <w:tc>
          <w:tcPr>
            <w:tcW w:w="1573" w:type="dxa"/>
            <w:shd w:val="clear" w:color="auto" w:fill="C5E0B3" w:themeFill="accent6" w:themeFillTint="66"/>
            <w:vAlign w:val="center"/>
            <w:hideMark/>
          </w:tcPr>
          <w:p w14:paraId="3541BB45" w14:textId="77777777" w:rsidR="00FE1567" w:rsidRPr="00A22243" w:rsidRDefault="00FE1567" w:rsidP="00B865D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22243">
              <w:rPr>
                <w:rFonts w:ascii="Times New Roman" w:eastAsia="Times New Roman" w:hAnsi="Times New Roman" w:cs="Times New Roman"/>
                <w:b/>
                <w:bCs/>
              </w:rPr>
              <w:t>Sosyal Alanlar</w:t>
            </w:r>
          </w:p>
        </w:tc>
        <w:tc>
          <w:tcPr>
            <w:tcW w:w="4058" w:type="dxa"/>
            <w:shd w:val="clear" w:color="auto" w:fill="C5E0B3" w:themeFill="accent6" w:themeFillTint="66"/>
            <w:vAlign w:val="center"/>
            <w:hideMark/>
          </w:tcPr>
          <w:p w14:paraId="35BA1797" w14:textId="77777777" w:rsidR="00FE1567" w:rsidRPr="00A22243" w:rsidRDefault="00FE1567" w:rsidP="00B865D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22243">
              <w:rPr>
                <w:rFonts w:ascii="Times New Roman" w:eastAsia="Times New Roman" w:hAnsi="Times New Roman" w:cs="Times New Roman"/>
              </w:rPr>
              <w:t>- Açık ve kapalı sosyal alanların kapasite ve işlevselliğinin artırılması- Dinlenme ve çalışma alanlarının iyileştirilmesi- Öğrenci kulüplerine ayrılan alanların artırılması ve etkin kullanımının sağlanması</w:t>
            </w:r>
          </w:p>
        </w:tc>
        <w:tc>
          <w:tcPr>
            <w:tcW w:w="2649" w:type="dxa"/>
            <w:shd w:val="clear" w:color="auto" w:fill="C5E0B3" w:themeFill="accent6" w:themeFillTint="66"/>
            <w:vAlign w:val="center"/>
            <w:hideMark/>
          </w:tcPr>
          <w:p w14:paraId="3F27C74F" w14:textId="77777777" w:rsidR="00FE1567" w:rsidRPr="00A22243" w:rsidRDefault="00FE1567" w:rsidP="00B865D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22243">
              <w:rPr>
                <w:rFonts w:ascii="Times New Roman" w:eastAsia="Times New Roman" w:hAnsi="Times New Roman" w:cs="Times New Roman"/>
              </w:rPr>
              <w:t>Sağlık, Kültür ve Spor Daire BaşkanlığıYapı İşleri ve Teknik Daire</w:t>
            </w:r>
          </w:p>
        </w:tc>
      </w:tr>
      <w:tr w:rsidR="00FE1567" w:rsidRPr="00A22243" w14:paraId="28BBBEA6" w14:textId="77777777" w:rsidTr="00B865D9">
        <w:trPr>
          <w:tblCellSpacing w:w="15" w:type="dxa"/>
        </w:trPr>
        <w:tc>
          <w:tcPr>
            <w:tcW w:w="1573" w:type="dxa"/>
            <w:shd w:val="clear" w:color="auto" w:fill="C5E0B3" w:themeFill="accent6" w:themeFillTint="66"/>
            <w:vAlign w:val="center"/>
            <w:hideMark/>
          </w:tcPr>
          <w:p w14:paraId="09DE54A1" w14:textId="77777777" w:rsidR="00FE1567" w:rsidRPr="00A22243" w:rsidRDefault="00FE1567" w:rsidP="00B865D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22243">
              <w:rPr>
                <w:rFonts w:ascii="Times New Roman" w:eastAsia="Times New Roman" w:hAnsi="Times New Roman" w:cs="Times New Roman"/>
                <w:b/>
                <w:bCs/>
              </w:rPr>
              <w:t>Kantin Ürün Çeşitliliği ve Fiyatlar</w:t>
            </w:r>
          </w:p>
        </w:tc>
        <w:tc>
          <w:tcPr>
            <w:tcW w:w="4058" w:type="dxa"/>
            <w:shd w:val="clear" w:color="auto" w:fill="C5E0B3" w:themeFill="accent6" w:themeFillTint="66"/>
            <w:vAlign w:val="center"/>
            <w:hideMark/>
          </w:tcPr>
          <w:p w14:paraId="31615139" w14:textId="77777777" w:rsidR="00FE1567" w:rsidRPr="00A22243" w:rsidRDefault="00FE1567" w:rsidP="00B865D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22243">
              <w:rPr>
                <w:rFonts w:ascii="Times New Roman" w:eastAsia="Times New Roman" w:hAnsi="Times New Roman" w:cs="Times New Roman"/>
              </w:rPr>
              <w:t>- Kantin hizmetlerine yönelik ayrıntılı öğrenci geri bildirimlerinin alınması- Ürün çeşitliliğinin ve sağlıklı ürün seçeneklerinin artırılması- Fiyatların öğrenci bütçesine uygunluğunun düzenli olarak denetlenmesi- Kantin işletmeleri ile periyodik değerlendirme toplantılarının yapılması</w:t>
            </w:r>
          </w:p>
        </w:tc>
        <w:tc>
          <w:tcPr>
            <w:tcW w:w="2649" w:type="dxa"/>
            <w:shd w:val="clear" w:color="auto" w:fill="C5E0B3" w:themeFill="accent6" w:themeFillTint="66"/>
            <w:vAlign w:val="center"/>
            <w:hideMark/>
          </w:tcPr>
          <w:p w14:paraId="7D75BC0A" w14:textId="77777777" w:rsidR="00FE1567" w:rsidRPr="00A22243" w:rsidRDefault="00FE1567" w:rsidP="00B865D9">
            <w:pPr>
              <w:tabs>
                <w:tab w:val="left" w:pos="118"/>
              </w:tabs>
              <w:spacing w:after="0" w:line="240" w:lineRule="auto"/>
              <w:ind w:left="118"/>
              <w:rPr>
                <w:rFonts w:ascii="Times New Roman" w:eastAsia="Times New Roman" w:hAnsi="Times New Roman" w:cs="Times New Roman"/>
              </w:rPr>
            </w:pPr>
            <w:r w:rsidRPr="00A22243">
              <w:rPr>
                <w:rFonts w:ascii="Times New Roman" w:eastAsia="Times New Roman" w:hAnsi="Times New Roman" w:cs="Times New Roman"/>
              </w:rPr>
              <w:t>Sağlık, Kültür ve Spor Daire Başkanlığıİdari ve Mali İşler Daire Başkanlığı</w:t>
            </w:r>
          </w:p>
        </w:tc>
      </w:tr>
      <w:tr w:rsidR="00FE1567" w:rsidRPr="00A22243" w14:paraId="5B2111AB" w14:textId="77777777" w:rsidTr="00B865D9">
        <w:trPr>
          <w:tblCellSpacing w:w="15" w:type="dxa"/>
        </w:trPr>
        <w:tc>
          <w:tcPr>
            <w:tcW w:w="1573" w:type="dxa"/>
            <w:shd w:val="clear" w:color="auto" w:fill="C5E0B3" w:themeFill="accent6" w:themeFillTint="66"/>
            <w:vAlign w:val="center"/>
            <w:hideMark/>
          </w:tcPr>
          <w:p w14:paraId="458DB940" w14:textId="77777777" w:rsidR="00FE1567" w:rsidRPr="00A22243" w:rsidRDefault="00FE1567" w:rsidP="00B865D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22243">
              <w:rPr>
                <w:rFonts w:ascii="Times New Roman" w:eastAsia="Times New Roman" w:hAnsi="Times New Roman" w:cs="Times New Roman"/>
                <w:b/>
                <w:bCs/>
              </w:rPr>
              <w:t>Kantin Sosyal Alan Durumu</w:t>
            </w:r>
          </w:p>
        </w:tc>
        <w:tc>
          <w:tcPr>
            <w:tcW w:w="4058" w:type="dxa"/>
            <w:shd w:val="clear" w:color="auto" w:fill="C5E0B3" w:themeFill="accent6" w:themeFillTint="66"/>
            <w:vAlign w:val="center"/>
            <w:hideMark/>
          </w:tcPr>
          <w:p w14:paraId="6908A902" w14:textId="77777777" w:rsidR="00FE1567" w:rsidRPr="00A22243" w:rsidRDefault="00FE1567" w:rsidP="00B865D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22243">
              <w:rPr>
                <w:rFonts w:ascii="Times New Roman" w:eastAsia="Times New Roman" w:hAnsi="Times New Roman" w:cs="Times New Roman"/>
              </w:rPr>
              <w:t>- Kantin oturma alanlarının ve fiziki koşullarının iyileştirilmesi- Gürültü, temizlik ve düzen konularında standartların oluşturulması- İnternet erişimi ve oturma düzenlerinin öğrenci ihtiyaçlarına uygun hâle getirilmesi</w:t>
            </w:r>
          </w:p>
        </w:tc>
        <w:tc>
          <w:tcPr>
            <w:tcW w:w="2649" w:type="dxa"/>
            <w:shd w:val="clear" w:color="auto" w:fill="C5E0B3" w:themeFill="accent6" w:themeFillTint="66"/>
            <w:vAlign w:val="center"/>
            <w:hideMark/>
          </w:tcPr>
          <w:p w14:paraId="0C48ACFD" w14:textId="77777777" w:rsidR="00FE1567" w:rsidRPr="00A22243" w:rsidRDefault="00FE1567" w:rsidP="00B865D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22243">
              <w:rPr>
                <w:rFonts w:ascii="Times New Roman" w:eastAsia="Times New Roman" w:hAnsi="Times New Roman" w:cs="Times New Roman"/>
              </w:rPr>
              <w:t>Sağlık, Kültür ve Spor Daire BaşkanlığıYapı İşleri ve Teknik Daire</w:t>
            </w:r>
          </w:p>
        </w:tc>
      </w:tr>
      <w:tr w:rsidR="00FE1567" w:rsidRPr="00A22243" w14:paraId="52BA3684" w14:textId="77777777" w:rsidTr="00B865D9">
        <w:trPr>
          <w:tblCellSpacing w:w="15" w:type="dxa"/>
        </w:trPr>
        <w:tc>
          <w:tcPr>
            <w:tcW w:w="1573" w:type="dxa"/>
            <w:shd w:val="clear" w:color="auto" w:fill="C5E0B3" w:themeFill="accent6" w:themeFillTint="66"/>
            <w:vAlign w:val="center"/>
            <w:hideMark/>
          </w:tcPr>
          <w:p w14:paraId="1EAFA9F6" w14:textId="77777777" w:rsidR="00FE1567" w:rsidRPr="00A22243" w:rsidRDefault="00FE1567" w:rsidP="00B865D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22243">
              <w:rPr>
                <w:rFonts w:ascii="Times New Roman" w:eastAsia="Times New Roman" w:hAnsi="Times New Roman" w:cs="Times New Roman"/>
                <w:b/>
                <w:bCs/>
              </w:rPr>
              <w:t>Üniversiteyi Yeniden Tercih Etme Oranı</w:t>
            </w:r>
          </w:p>
        </w:tc>
        <w:tc>
          <w:tcPr>
            <w:tcW w:w="4058" w:type="dxa"/>
            <w:shd w:val="clear" w:color="auto" w:fill="C5E0B3" w:themeFill="accent6" w:themeFillTint="66"/>
            <w:vAlign w:val="center"/>
            <w:hideMark/>
          </w:tcPr>
          <w:p w14:paraId="5417F7DD" w14:textId="77777777" w:rsidR="00FE1567" w:rsidRPr="00A22243" w:rsidRDefault="00FE1567" w:rsidP="00B865D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22243">
              <w:rPr>
                <w:rFonts w:ascii="Times New Roman" w:eastAsia="Times New Roman" w:hAnsi="Times New Roman" w:cs="Times New Roman"/>
              </w:rPr>
              <w:t>- Öğrenci memnuniyetini etkileyen alanlara yönelik bütüncül iyileştirme çalışmalarının yürütülmesi- Akademik ve sosyal destek hizmetlerinin görünürlüğünün artırılması- Öğrencilerle düzenli geri bildirim ve bilgilendirme toplantılarının yapılması- Mezun ve öğrenci deneyimlerinin paylaşılacağı tanıtım faaliyetlerinin güçlendirilmesi</w:t>
            </w:r>
          </w:p>
        </w:tc>
        <w:tc>
          <w:tcPr>
            <w:tcW w:w="2649" w:type="dxa"/>
            <w:shd w:val="clear" w:color="auto" w:fill="C5E0B3" w:themeFill="accent6" w:themeFillTint="66"/>
            <w:vAlign w:val="center"/>
            <w:hideMark/>
          </w:tcPr>
          <w:p w14:paraId="368CCDA6" w14:textId="77777777" w:rsidR="00FE1567" w:rsidRPr="00A22243" w:rsidRDefault="00FE1567" w:rsidP="00B865D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22243">
              <w:rPr>
                <w:rFonts w:ascii="Times New Roman" w:eastAsia="Times New Roman" w:hAnsi="Times New Roman" w:cs="Times New Roman"/>
              </w:rPr>
              <w:t>Üst YönetimFakülte/Yüksekokul YönetimleriKurumsal İletişim Birimi</w:t>
            </w:r>
          </w:p>
        </w:tc>
      </w:tr>
      <w:tr w:rsidR="00FE1567" w:rsidRPr="00A22243" w14:paraId="2E51CE83" w14:textId="77777777" w:rsidTr="00B865D9">
        <w:trPr>
          <w:tblCellSpacing w:w="15" w:type="dxa"/>
        </w:trPr>
        <w:tc>
          <w:tcPr>
            <w:tcW w:w="1573" w:type="dxa"/>
            <w:shd w:val="clear" w:color="auto" w:fill="C5E0B3" w:themeFill="accent6" w:themeFillTint="66"/>
            <w:vAlign w:val="center"/>
            <w:hideMark/>
          </w:tcPr>
          <w:p w14:paraId="4CCA3E4B" w14:textId="77777777" w:rsidR="00FE1567" w:rsidRPr="00A22243" w:rsidRDefault="00FE1567" w:rsidP="00B865D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22243">
              <w:rPr>
                <w:rFonts w:ascii="Times New Roman" w:eastAsia="Times New Roman" w:hAnsi="Times New Roman" w:cs="Times New Roman"/>
                <w:b/>
                <w:bCs/>
              </w:rPr>
              <w:t>İzleme ve Değerlendirme</w:t>
            </w:r>
          </w:p>
        </w:tc>
        <w:tc>
          <w:tcPr>
            <w:tcW w:w="4058" w:type="dxa"/>
            <w:shd w:val="clear" w:color="auto" w:fill="C5E0B3" w:themeFill="accent6" w:themeFillTint="66"/>
            <w:vAlign w:val="center"/>
            <w:hideMark/>
          </w:tcPr>
          <w:p w14:paraId="05C4A302" w14:textId="77777777" w:rsidR="00FE1567" w:rsidRPr="00A22243" w:rsidRDefault="00FE1567" w:rsidP="00B865D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22243">
              <w:rPr>
                <w:rFonts w:ascii="Times New Roman" w:eastAsia="Times New Roman" w:hAnsi="Times New Roman" w:cs="Times New Roman"/>
              </w:rPr>
              <w:t xml:space="preserve">- İyileştirme eylemlerinin yıllık olarak izlenmesi- Bir sonraki öğrenci memnuniyet anketi sonuçları ile karşılaştırmalı </w:t>
            </w:r>
            <w:r w:rsidRPr="00A22243">
              <w:rPr>
                <w:rFonts w:ascii="Times New Roman" w:eastAsia="Times New Roman" w:hAnsi="Times New Roman" w:cs="Times New Roman"/>
              </w:rPr>
              <w:lastRenderedPageBreak/>
              <w:t>değerlendirme yapılması- Elde edilen sonuçlara göre eylem planının güncellenmesi</w:t>
            </w:r>
          </w:p>
        </w:tc>
        <w:tc>
          <w:tcPr>
            <w:tcW w:w="2649" w:type="dxa"/>
            <w:shd w:val="clear" w:color="auto" w:fill="C5E0B3" w:themeFill="accent6" w:themeFillTint="66"/>
            <w:vAlign w:val="center"/>
            <w:hideMark/>
          </w:tcPr>
          <w:p w14:paraId="63AE3C72" w14:textId="77777777" w:rsidR="00FE1567" w:rsidRPr="00A22243" w:rsidRDefault="00FE1567" w:rsidP="00B865D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22243">
              <w:rPr>
                <w:rFonts w:ascii="Times New Roman" w:eastAsia="Times New Roman" w:hAnsi="Times New Roman" w:cs="Times New Roman"/>
              </w:rPr>
              <w:lastRenderedPageBreak/>
              <w:t>Kalite KomisyonuÜst Yönetim</w:t>
            </w:r>
          </w:p>
        </w:tc>
      </w:tr>
    </w:tbl>
    <w:p w14:paraId="0DA0AB21" w14:textId="77777777" w:rsidR="00FE1567" w:rsidRPr="00C65EDA" w:rsidRDefault="00FE1567" w:rsidP="00C65EDA">
      <w:pPr>
        <w:pStyle w:val="NormalWeb"/>
        <w:spacing w:line="276" w:lineRule="auto"/>
      </w:pPr>
    </w:p>
    <w:p w14:paraId="54C19E81" w14:textId="2607C97E" w:rsidR="00EB0D08" w:rsidRPr="00C65EDA" w:rsidRDefault="00EB0D08" w:rsidP="00C65EDA">
      <w:pPr>
        <w:pStyle w:val="NormalWeb"/>
        <w:spacing w:line="276" w:lineRule="auto"/>
      </w:pPr>
      <w:r w:rsidRPr="00C65EDA">
        <w:rPr>
          <w:rStyle w:val="Gl"/>
        </w:rPr>
        <w:t>Hazırlayan Komisyon:</w:t>
      </w:r>
      <w:r w:rsidRPr="00C65EDA">
        <w:br/>
        <w:t xml:space="preserve">SHMYO </w:t>
      </w:r>
      <w:r w:rsidR="004D1F86">
        <w:t>Yönetim Sistemi</w:t>
      </w:r>
      <w:r w:rsidRPr="00C65EDA">
        <w:t xml:space="preserve"> </w:t>
      </w:r>
      <w:r w:rsidR="00C65EDA">
        <w:t xml:space="preserve">Alt Komisyonu, </w:t>
      </w:r>
      <w:r w:rsidRPr="00C65EDA">
        <w:rPr>
          <w:rStyle w:val="Gl"/>
        </w:rPr>
        <w:t>Rapor Yılı:</w:t>
      </w:r>
      <w:r w:rsidR="00C65EDA">
        <w:t xml:space="preserve"> </w:t>
      </w:r>
      <w:r w:rsidRPr="00C65EDA">
        <w:t>2025</w:t>
      </w:r>
      <w:r w:rsidR="004A08E4">
        <w:t xml:space="preserve"> </w:t>
      </w:r>
    </w:p>
    <w:p w14:paraId="22EA9E38" w14:textId="77777777" w:rsidR="00B951AB" w:rsidRPr="00C65EDA" w:rsidRDefault="00B951AB" w:rsidP="00C65EDA">
      <w:p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14:paraId="1DC49EA4" w14:textId="3A8A4685" w:rsidR="00C62169" w:rsidRPr="00C65EDA" w:rsidRDefault="00E20694" w:rsidP="00E20694">
      <w:pPr>
        <w:spacing w:line="276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Dr. Öğr. Üyesi Deniz YALÇINKAYA</w:t>
      </w:r>
    </w:p>
    <w:sectPr w:rsidR="00C62169" w:rsidRPr="00C65ED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68085F"/>
    <w:multiLevelType w:val="multilevel"/>
    <w:tmpl w:val="85CE97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18C23BE"/>
    <w:multiLevelType w:val="multilevel"/>
    <w:tmpl w:val="D93C6B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191789B"/>
    <w:multiLevelType w:val="multilevel"/>
    <w:tmpl w:val="3AAC59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54669BA"/>
    <w:multiLevelType w:val="multilevel"/>
    <w:tmpl w:val="B5D8CA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79B6A83"/>
    <w:multiLevelType w:val="multilevel"/>
    <w:tmpl w:val="E35852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ECE2363"/>
    <w:multiLevelType w:val="multilevel"/>
    <w:tmpl w:val="777409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C9235CF"/>
    <w:multiLevelType w:val="multilevel"/>
    <w:tmpl w:val="E4843F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04861119">
    <w:abstractNumId w:val="1"/>
  </w:num>
  <w:num w:numId="2" w16cid:durableId="1134829425">
    <w:abstractNumId w:val="0"/>
  </w:num>
  <w:num w:numId="3" w16cid:durableId="1281450170">
    <w:abstractNumId w:val="3"/>
  </w:num>
  <w:num w:numId="4" w16cid:durableId="61298476">
    <w:abstractNumId w:val="2"/>
  </w:num>
  <w:num w:numId="5" w16cid:durableId="1753969839">
    <w:abstractNumId w:val="4"/>
  </w:num>
  <w:num w:numId="6" w16cid:durableId="851919887">
    <w:abstractNumId w:val="6"/>
  </w:num>
  <w:num w:numId="7" w16cid:durableId="81390951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054C9"/>
    <w:rsid w:val="001465E8"/>
    <w:rsid w:val="001628BB"/>
    <w:rsid w:val="002E2D88"/>
    <w:rsid w:val="00432CF0"/>
    <w:rsid w:val="00490445"/>
    <w:rsid w:val="004A08E4"/>
    <w:rsid w:val="004D1F86"/>
    <w:rsid w:val="005077FF"/>
    <w:rsid w:val="005710C7"/>
    <w:rsid w:val="005E6520"/>
    <w:rsid w:val="007054C9"/>
    <w:rsid w:val="00761AE4"/>
    <w:rsid w:val="008E0C37"/>
    <w:rsid w:val="008F4DB6"/>
    <w:rsid w:val="0099450D"/>
    <w:rsid w:val="00AB62C1"/>
    <w:rsid w:val="00B7541C"/>
    <w:rsid w:val="00B951AB"/>
    <w:rsid w:val="00C420F8"/>
    <w:rsid w:val="00C62169"/>
    <w:rsid w:val="00C65EDA"/>
    <w:rsid w:val="00E20694"/>
    <w:rsid w:val="00EB0D08"/>
    <w:rsid w:val="00F70579"/>
    <w:rsid w:val="00FE15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CF00EA"/>
  <w15:chartTrackingRefBased/>
  <w15:docId w15:val="{CF74B6AE-07D2-48CF-9C5B-780652D463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1628B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styleId="Gl">
    <w:name w:val="Strong"/>
    <w:basedOn w:val="VarsaylanParagrafYazTipi"/>
    <w:uiPriority w:val="22"/>
    <w:qFormat/>
    <w:rsid w:val="001628BB"/>
    <w:rPr>
      <w:b/>
      <w:bCs/>
    </w:rPr>
  </w:style>
  <w:style w:type="character" w:styleId="Kpr">
    <w:name w:val="Hyperlink"/>
    <w:basedOn w:val="VarsaylanParagrafYazTipi"/>
    <w:uiPriority w:val="99"/>
    <w:semiHidden/>
    <w:unhideWhenUsed/>
    <w:rsid w:val="00C420F8"/>
    <w:rPr>
      <w:color w:val="0000FF"/>
      <w:u w:val="single"/>
    </w:rPr>
  </w:style>
  <w:style w:type="table" w:customStyle="1" w:styleId="3">
    <w:name w:val="3"/>
    <w:basedOn w:val="NormalTablo"/>
    <w:rsid w:val="00FE1567"/>
    <w:pPr>
      <w:spacing w:after="0" w:line="240" w:lineRule="auto"/>
    </w:pPr>
    <w:rPr>
      <w:rFonts w:ascii="Calibri" w:eastAsia="Calibri" w:hAnsi="Calibri" w:cs="Calibri"/>
      <w:sz w:val="24"/>
      <w:szCs w:val="24"/>
      <w:lang w:eastAsia="tr-TR"/>
    </w:rPr>
    <w:tblPr>
      <w:tblStyleRowBandSize w:val="1"/>
      <w:tblStyleColBandSize w:val="1"/>
      <w:tblInd w:w="0" w:type="nil"/>
    </w:tblPr>
  </w:style>
  <w:style w:type="table" w:customStyle="1" w:styleId="2">
    <w:name w:val="2"/>
    <w:basedOn w:val="NormalTablo"/>
    <w:rsid w:val="00FE1567"/>
    <w:pPr>
      <w:spacing w:after="0" w:line="240" w:lineRule="auto"/>
    </w:pPr>
    <w:rPr>
      <w:rFonts w:ascii="Calibri" w:eastAsia="Calibri" w:hAnsi="Calibri" w:cs="Calibri"/>
      <w:sz w:val="24"/>
      <w:szCs w:val="24"/>
      <w:lang w:eastAsia="tr-TR"/>
    </w:rPr>
    <w:tblPr>
      <w:tblStyleRowBandSize w:val="1"/>
      <w:tblStyleColBandSize w:val="1"/>
      <w:tblInd w:w="0" w:type="nil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134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317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860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064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007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45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601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055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05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toros.edu.tr/storage/files/45/TOROS%20%C3%9CN%C4%B0VERS%C4%B0TES%C4%B0%20STRATEJ%C4%B0K%20PLAN%202022-2026.docx.pdf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5</Pages>
  <Words>1060</Words>
  <Characters>7561</Characters>
  <Application>Microsoft Office Word</Application>
  <DocSecurity>0</DocSecurity>
  <Lines>360</Lines>
  <Paragraphs>269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Öznur GÜLDAĞ</cp:lastModifiedBy>
  <cp:revision>10</cp:revision>
  <dcterms:created xsi:type="dcterms:W3CDTF">2026-02-11T08:14:00Z</dcterms:created>
  <dcterms:modified xsi:type="dcterms:W3CDTF">2026-02-20T11:13:00Z</dcterms:modified>
</cp:coreProperties>
</file>